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707A2" w14:textId="74065799" w:rsidR="00AD6DA1" w:rsidRDefault="00AD6DA1" w:rsidP="00AD6DA1">
      <w:pPr>
        <w:ind w:left="-567"/>
        <w:rPr>
          <w:rFonts w:cs="Times New Roman"/>
          <w:sz w:val="26"/>
          <w:szCs w:val="26"/>
        </w:rPr>
      </w:pPr>
      <w:r>
        <w:rPr>
          <w:rFonts w:cs="Times New Roman"/>
          <w:sz w:val="26"/>
          <w:szCs w:val="26"/>
        </w:rPr>
        <w:t>Приложение №1 к запросу_Техническое задание</w:t>
      </w:r>
    </w:p>
    <w:p w14:paraId="325B8437" w14:textId="77777777" w:rsidR="00AD6DA1" w:rsidRDefault="00AD6DA1" w:rsidP="00AD6DA1">
      <w:pPr>
        <w:ind w:left="-567"/>
        <w:rPr>
          <w:rFonts w:cs="Times New Roman"/>
          <w:sz w:val="26"/>
          <w:szCs w:val="26"/>
        </w:rPr>
      </w:pPr>
    </w:p>
    <w:p w14:paraId="55742B20" w14:textId="1C28007A" w:rsidR="003634AE" w:rsidRPr="00AD6DA1" w:rsidRDefault="003634AE" w:rsidP="009D7E13">
      <w:pPr>
        <w:ind w:left="-567"/>
        <w:jc w:val="center"/>
        <w:rPr>
          <w:rFonts w:cs="Times New Roman"/>
          <w:b/>
          <w:bCs/>
          <w:sz w:val="28"/>
          <w:szCs w:val="28"/>
        </w:rPr>
      </w:pPr>
      <w:r w:rsidRPr="00AD6DA1">
        <w:rPr>
          <w:rFonts w:cs="Times New Roman"/>
          <w:b/>
          <w:bCs/>
          <w:sz w:val="28"/>
          <w:szCs w:val="28"/>
        </w:rPr>
        <w:t>Техническое задание</w:t>
      </w:r>
    </w:p>
    <w:p w14:paraId="64A74463" w14:textId="77777777" w:rsidR="003634AE" w:rsidRPr="001C40AE" w:rsidRDefault="003634AE" w:rsidP="009D7E13">
      <w:pPr>
        <w:ind w:left="-567"/>
        <w:jc w:val="center"/>
        <w:rPr>
          <w:rFonts w:cs="Times New Roman"/>
          <w:sz w:val="16"/>
          <w:szCs w:val="16"/>
        </w:rPr>
      </w:pPr>
    </w:p>
    <w:p w14:paraId="4A4222F1" w14:textId="4396A515" w:rsidR="00697BAD" w:rsidRPr="002C112F" w:rsidRDefault="00697BAD" w:rsidP="00697BAD">
      <w:pPr>
        <w:pStyle w:val="-3"/>
        <w:numPr>
          <w:ilvl w:val="0"/>
          <w:numId w:val="4"/>
        </w:numPr>
        <w:tabs>
          <w:tab w:val="left" w:pos="-284"/>
        </w:tabs>
        <w:spacing w:line="276" w:lineRule="auto"/>
        <w:ind w:left="-567" w:firstLine="0"/>
        <w:rPr>
          <w:b/>
          <w:sz w:val="24"/>
        </w:rPr>
      </w:pPr>
      <w:r w:rsidRPr="002C112F">
        <w:rPr>
          <w:b/>
          <w:sz w:val="24"/>
        </w:rPr>
        <w:t>Наименование МТР, работ, услуг:</w:t>
      </w:r>
      <w:r w:rsidRPr="002C112F">
        <w:rPr>
          <w:rFonts w:eastAsia="Arial Unicode MS"/>
          <w:b/>
          <w:kern w:val="3"/>
          <w:sz w:val="24"/>
          <w:lang w:eastAsia="zh-CN" w:bidi="hi-IN"/>
        </w:rPr>
        <w:t xml:space="preserve"> </w:t>
      </w:r>
      <w:r w:rsidRPr="002E144E">
        <w:rPr>
          <w:sz w:val="24"/>
        </w:rPr>
        <w:t>Оказание дополнительных образовательных услуг</w:t>
      </w:r>
    </w:p>
    <w:p w14:paraId="664358E1" w14:textId="77777777" w:rsidR="00697BAD" w:rsidRPr="002C112F" w:rsidRDefault="00697BAD" w:rsidP="00697BAD">
      <w:pPr>
        <w:pStyle w:val="-3"/>
        <w:tabs>
          <w:tab w:val="clear" w:pos="1701"/>
          <w:tab w:val="left" w:pos="426"/>
        </w:tabs>
        <w:spacing w:line="276" w:lineRule="auto"/>
        <w:ind w:left="-567" w:firstLine="0"/>
        <w:jc w:val="left"/>
        <w:rPr>
          <w:b/>
          <w:sz w:val="24"/>
        </w:rPr>
      </w:pPr>
    </w:p>
    <w:p w14:paraId="775DE14C" w14:textId="77777777" w:rsidR="00697BAD" w:rsidRPr="006B29EB" w:rsidRDefault="00697BAD" w:rsidP="00697BAD">
      <w:pPr>
        <w:pStyle w:val="-3"/>
        <w:tabs>
          <w:tab w:val="left" w:pos="426"/>
        </w:tabs>
        <w:spacing w:line="276" w:lineRule="auto"/>
        <w:ind w:left="-567" w:firstLine="0"/>
        <w:rPr>
          <w:sz w:val="24"/>
        </w:rPr>
      </w:pPr>
      <w:r w:rsidRPr="002C112F">
        <w:rPr>
          <w:b/>
          <w:sz w:val="24"/>
        </w:rPr>
        <w:t xml:space="preserve">2. Задача (цель, проект), для реализации которой приобретаются данные МТР, работы, услуги: </w:t>
      </w:r>
      <w:r w:rsidRPr="006B29EB">
        <w:rPr>
          <w:sz w:val="24"/>
        </w:rPr>
        <w:t>Повышение уровня компетенции сотрудников в области прикладной механики по программе «ТЕПЛОФИЗИЧЕСКИЕ ПРОЦЕССЫ И МЕТОДИКИ АНАЛИЗА ДИСПЕРСНОСТИ ПОРОШКОВ».</w:t>
      </w:r>
    </w:p>
    <w:p w14:paraId="1855FD70" w14:textId="77777777" w:rsidR="00697BAD" w:rsidRPr="002C112F" w:rsidRDefault="00697BAD" w:rsidP="00697BAD">
      <w:pPr>
        <w:pStyle w:val="-3"/>
        <w:tabs>
          <w:tab w:val="left" w:pos="426"/>
        </w:tabs>
        <w:spacing w:line="276" w:lineRule="auto"/>
        <w:ind w:left="-567" w:firstLine="0"/>
        <w:rPr>
          <w:b/>
          <w:sz w:val="24"/>
        </w:rPr>
      </w:pPr>
    </w:p>
    <w:p w14:paraId="67992A53" w14:textId="77777777" w:rsidR="00697BAD" w:rsidRPr="002C112F" w:rsidRDefault="00697BAD" w:rsidP="00697BAD">
      <w:pPr>
        <w:pStyle w:val="-3"/>
        <w:tabs>
          <w:tab w:val="clear" w:pos="1701"/>
          <w:tab w:val="left" w:pos="426"/>
        </w:tabs>
        <w:spacing w:line="276" w:lineRule="auto"/>
        <w:ind w:left="-567" w:firstLine="0"/>
        <w:rPr>
          <w:b/>
          <w:sz w:val="24"/>
        </w:rPr>
      </w:pPr>
      <w:r w:rsidRPr="002C112F">
        <w:rPr>
          <w:b/>
          <w:sz w:val="24"/>
        </w:rPr>
        <w:t>3. Функции, которые будут выполнять приобретаемые МТР, работы, услуги</w:t>
      </w:r>
      <w:bookmarkStart w:id="0" w:name="_GoBack"/>
      <w:bookmarkEnd w:id="0"/>
      <w:r w:rsidRPr="002C112F">
        <w:rPr>
          <w:b/>
          <w:sz w:val="24"/>
        </w:rPr>
        <w:t xml:space="preserve"> в рамках реализации задачи или проекта: </w:t>
      </w:r>
      <w:r w:rsidRPr="006B29EB">
        <w:rPr>
          <w:sz w:val="24"/>
        </w:rPr>
        <w:t>повышение квалификации персонала Общества.</w:t>
      </w:r>
    </w:p>
    <w:p w14:paraId="09205F71" w14:textId="77777777" w:rsidR="00697BAD" w:rsidRPr="002C112F" w:rsidRDefault="00697BAD" w:rsidP="00697BAD">
      <w:pPr>
        <w:pStyle w:val="-3"/>
        <w:tabs>
          <w:tab w:val="clear" w:pos="1701"/>
          <w:tab w:val="left" w:pos="426"/>
        </w:tabs>
        <w:spacing w:line="276" w:lineRule="auto"/>
        <w:ind w:left="-567" w:firstLine="0"/>
        <w:rPr>
          <w:b/>
          <w:sz w:val="24"/>
        </w:rPr>
      </w:pPr>
    </w:p>
    <w:p w14:paraId="79F9ACF5" w14:textId="77777777" w:rsidR="00697BAD" w:rsidRPr="00697BAD" w:rsidRDefault="00697BAD" w:rsidP="00697BAD">
      <w:pPr>
        <w:pStyle w:val="-3"/>
        <w:tabs>
          <w:tab w:val="left" w:pos="426"/>
        </w:tabs>
        <w:spacing w:line="276" w:lineRule="auto"/>
        <w:ind w:left="-567" w:firstLine="0"/>
        <w:rPr>
          <w:color w:val="000000"/>
          <w:sz w:val="24"/>
        </w:rPr>
      </w:pPr>
      <w:r w:rsidRPr="002C112F">
        <w:rPr>
          <w:b/>
          <w:sz w:val="24"/>
        </w:rPr>
        <w:t>4.</w:t>
      </w:r>
      <w:r w:rsidRPr="00697BAD">
        <w:rPr>
          <w:sz w:val="24"/>
        </w:rPr>
        <w:t xml:space="preserve"> </w:t>
      </w:r>
      <w:r w:rsidRPr="00697BAD">
        <w:rPr>
          <w:b/>
          <w:sz w:val="24"/>
        </w:rPr>
        <w:t>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r w:rsidRPr="00697BAD">
        <w:rPr>
          <w:b/>
          <w:color w:val="000000"/>
          <w:sz w:val="24"/>
        </w:rPr>
        <w:t xml:space="preserve"> </w:t>
      </w:r>
      <w:r w:rsidRPr="00697BAD">
        <w:rPr>
          <w:color w:val="000000"/>
          <w:sz w:val="24"/>
        </w:rPr>
        <w:t xml:space="preserve">  </w:t>
      </w:r>
    </w:p>
    <w:p w14:paraId="7A6D280A" w14:textId="6326149D" w:rsidR="00697BAD" w:rsidRPr="00697BAD" w:rsidRDefault="00697BAD" w:rsidP="00697BAD">
      <w:pPr>
        <w:pStyle w:val="-3"/>
        <w:tabs>
          <w:tab w:val="left" w:pos="426"/>
        </w:tabs>
        <w:spacing w:line="276" w:lineRule="auto"/>
        <w:ind w:left="-567" w:firstLine="0"/>
        <w:rPr>
          <w:sz w:val="24"/>
        </w:rPr>
      </w:pPr>
      <w:r w:rsidRPr="00697BAD">
        <w:rPr>
          <w:color w:val="000000"/>
          <w:sz w:val="24"/>
        </w:rPr>
        <w:t xml:space="preserve">1) </w:t>
      </w:r>
      <w:r w:rsidRPr="00697BAD">
        <w:rPr>
          <w:sz w:val="24"/>
        </w:rPr>
        <w:t xml:space="preserve">программа повышения квалификации рассчитана на 256 академических часов, при которой лекций 66 часов, практические занятия 61 часов, лабораторные работы 14 часов, самостоятельная работа 115 часов. Лекционные занятия одна группа обучения до 10 человек. Лабораторные работы две группы до 5 человек. </w:t>
      </w:r>
      <w:r w:rsidR="00FC63C2" w:rsidRPr="00FC63C2">
        <w:rPr>
          <w:sz w:val="24"/>
        </w:rPr>
        <w:t xml:space="preserve">Общее количество 10 человек. </w:t>
      </w:r>
      <w:r w:rsidRPr="00697BAD">
        <w:rPr>
          <w:sz w:val="24"/>
        </w:rPr>
        <w:t xml:space="preserve">Сроки обучения согласовываются с Заказчиком. </w:t>
      </w:r>
    </w:p>
    <w:p w14:paraId="48A5FD58" w14:textId="77777777" w:rsidR="00697BAD" w:rsidRPr="00697BAD" w:rsidRDefault="00697BAD" w:rsidP="00697BAD">
      <w:pPr>
        <w:pStyle w:val="-3"/>
        <w:tabs>
          <w:tab w:val="left" w:pos="426"/>
        </w:tabs>
        <w:spacing w:line="276" w:lineRule="auto"/>
        <w:ind w:left="-567" w:firstLine="0"/>
        <w:rPr>
          <w:sz w:val="24"/>
        </w:rPr>
      </w:pPr>
      <w:r w:rsidRPr="00697BAD">
        <w:rPr>
          <w:sz w:val="24"/>
        </w:rPr>
        <w:t xml:space="preserve">2) Исполнитель привлекает к учебному процессу профессорско-преподавательский состав высшей квалификации - кандидатов и докторов наук имеющих опыт преподавания и практические навыки в научных лабораториях в области исследования процессов и технологий получения керамики и изделий из нее, не менее пяти лет. При этом преподаватели должны находиться в штате Исполнителя. Кандидатуры преподавателей должны быть согласованны с Заказчиком не позднее чем за 5 (пять) рабочих дня до начала обучения путем предоставления соответствующего списка. </w:t>
      </w:r>
    </w:p>
    <w:p w14:paraId="22F50099" w14:textId="77777777" w:rsidR="00697BAD" w:rsidRPr="00697BAD" w:rsidRDefault="00697BAD" w:rsidP="00697BAD">
      <w:pPr>
        <w:pStyle w:val="-3"/>
        <w:tabs>
          <w:tab w:val="left" w:pos="426"/>
        </w:tabs>
        <w:spacing w:line="276" w:lineRule="auto"/>
        <w:ind w:left="-567" w:firstLine="0"/>
        <w:rPr>
          <w:sz w:val="24"/>
        </w:rPr>
      </w:pPr>
      <w:r w:rsidRPr="00697BAD">
        <w:rPr>
          <w:sz w:val="24"/>
        </w:rPr>
        <w:t>3) Исполнитель в течении 5 (пяти) рабочих дней с даты завершения обучения слушателей предоставляет Заказчику Акт сдачи-приемки оказанных услуг и отчет об оказанных услугах, который состоит из следующих документов:</w:t>
      </w:r>
    </w:p>
    <w:p w14:paraId="2C24A914" w14:textId="77777777" w:rsidR="00697BAD" w:rsidRPr="00697BAD" w:rsidRDefault="00697BAD" w:rsidP="00AF7564">
      <w:pPr>
        <w:pStyle w:val="-3"/>
        <w:spacing w:line="276" w:lineRule="auto"/>
        <w:ind w:left="-567"/>
        <w:rPr>
          <w:sz w:val="24"/>
        </w:rPr>
      </w:pPr>
      <w:r w:rsidRPr="00697BAD">
        <w:rPr>
          <w:sz w:val="24"/>
        </w:rPr>
        <w:t>- копия приказа (-ов) о зачислении слушателей на повышение квалификации;</w:t>
      </w:r>
    </w:p>
    <w:p w14:paraId="15772049" w14:textId="77777777" w:rsidR="00697BAD" w:rsidRPr="00697BAD" w:rsidRDefault="00697BAD" w:rsidP="00AF7564">
      <w:pPr>
        <w:pStyle w:val="-3"/>
        <w:spacing w:line="276" w:lineRule="auto"/>
        <w:ind w:left="-567"/>
        <w:rPr>
          <w:sz w:val="24"/>
        </w:rPr>
      </w:pPr>
      <w:r w:rsidRPr="00697BAD">
        <w:rPr>
          <w:sz w:val="24"/>
        </w:rPr>
        <w:t>- ведомость (-и) посещения;</w:t>
      </w:r>
    </w:p>
    <w:p w14:paraId="161E56F4" w14:textId="77777777" w:rsidR="00697BAD" w:rsidRPr="00697BAD" w:rsidRDefault="00697BAD" w:rsidP="00AF7564">
      <w:pPr>
        <w:pStyle w:val="-3"/>
        <w:spacing w:line="276" w:lineRule="auto"/>
        <w:ind w:left="-567"/>
        <w:rPr>
          <w:sz w:val="24"/>
        </w:rPr>
      </w:pPr>
      <w:r w:rsidRPr="00697BAD">
        <w:rPr>
          <w:sz w:val="24"/>
        </w:rPr>
        <w:t>- выписка из протокола (-ов) заседания итоговой аттестационной комиссии с указанием результатов аттестации слушателей;</w:t>
      </w:r>
    </w:p>
    <w:p w14:paraId="24FA9E97" w14:textId="77777777" w:rsidR="00697BAD" w:rsidRPr="00697BAD" w:rsidRDefault="00697BAD" w:rsidP="00AF7564">
      <w:pPr>
        <w:pStyle w:val="-3"/>
        <w:spacing w:line="276" w:lineRule="auto"/>
        <w:ind w:left="-567"/>
        <w:rPr>
          <w:sz w:val="24"/>
        </w:rPr>
      </w:pPr>
      <w:r w:rsidRPr="00697BAD">
        <w:rPr>
          <w:sz w:val="24"/>
        </w:rPr>
        <w:t>- копия (-и) приказа (-ов) об отчислении слушателей в связи с окончанием обучения;</w:t>
      </w:r>
    </w:p>
    <w:p w14:paraId="3DA2D96D" w14:textId="686037F5" w:rsidR="00697BAD" w:rsidRPr="00697BAD" w:rsidRDefault="00697BAD" w:rsidP="00AF7564">
      <w:pPr>
        <w:pStyle w:val="-3"/>
        <w:tabs>
          <w:tab w:val="left" w:pos="142"/>
        </w:tabs>
        <w:spacing w:line="276" w:lineRule="auto"/>
        <w:ind w:left="-567"/>
        <w:rPr>
          <w:sz w:val="24"/>
        </w:rPr>
      </w:pPr>
      <w:r w:rsidRPr="00697BAD">
        <w:rPr>
          <w:sz w:val="24"/>
        </w:rPr>
        <w:t>-</w:t>
      </w:r>
      <w:r w:rsidR="00F70714">
        <w:rPr>
          <w:sz w:val="24"/>
        </w:rPr>
        <w:t xml:space="preserve"> </w:t>
      </w:r>
      <w:r w:rsidRPr="00697BAD">
        <w:rPr>
          <w:sz w:val="24"/>
        </w:rPr>
        <w:t>копия (-и) ведомости (-ей) выдачи документов об образовании (дипломов о профессиональной переподготовке).</w:t>
      </w:r>
    </w:p>
    <w:p w14:paraId="2B7C0AE2" w14:textId="77777777" w:rsidR="00697BAD" w:rsidRPr="00697BAD" w:rsidRDefault="00697BAD" w:rsidP="00697BAD">
      <w:pPr>
        <w:pStyle w:val="-3"/>
        <w:tabs>
          <w:tab w:val="left" w:pos="426"/>
        </w:tabs>
        <w:spacing w:line="276" w:lineRule="auto"/>
        <w:ind w:left="-567" w:firstLine="0"/>
        <w:rPr>
          <w:sz w:val="24"/>
        </w:rPr>
      </w:pPr>
      <w:r w:rsidRPr="00697BAD">
        <w:rPr>
          <w:sz w:val="24"/>
        </w:rPr>
        <w:t xml:space="preserve">4) Исполнитель должен обладать исследовательскими лабораториями с имеющимся лабораторным оборудованием для проведения лабораторных работ на территории Исполнителя: </w:t>
      </w:r>
    </w:p>
    <w:p w14:paraId="50BA433D"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t>-</w:t>
      </w:r>
      <w:r w:rsidRPr="00697BAD">
        <w:rPr>
          <w:sz w:val="24"/>
        </w:rPr>
        <w:tab/>
        <w:t>Лазерный анализатор для анализа гранулометрического состава порошков.</w:t>
      </w:r>
    </w:p>
    <w:p w14:paraId="14B24B69"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t>-</w:t>
      </w:r>
      <w:r w:rsidRPr="00697BAD">
        <w:rPr>
          <w:sz w:val="24"/>
        </w:rPr>
        <w:tab/>
        <w:t>Струйная мельница для измельчения и классификации мелкодисперсных порошков.</w:t>
      </w:r>
    </w:p>
    <w:p w14:paraId="1703C33A"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t>-</w:t>
      </w:r>
      <w:r w:rsidRPr="00697BAD">
        <w:rPr>
          <w:sz w:val="24"/>
        </w:rPr>
        <w:tab/>
        <w:t>Программа для обработки изображений для экспресс анализа гранулометрического состава порошковых материалов.</w:t>
      </w:r>
    </w:p>
    <w:p w14:paraId="066557DF"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lastRenderedPageBreak/>
        <w:t>-</w:t>
      </w:r>
      <w:r w:rsidRPr="00697BAD">
        <w:rPr>
          <w:sz w:val="24"/>
        </w:rPr>
        <w:tab/>
        <w:t>Вибрационное сито с размерами ячеек 50-500 мкм для проведения ситового анализа.</w:t>
      </w:r>
    </w:p>
    <w:p w14:paraId="78E8CAA5"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t>-</w:t>
      </w:r>
      <w:r w:rsidRPr="00697BAD">
        <w:rPr>
          <w:sz w:val="24"/>
        </w:rPr>
        <w:tab/>
        <w:t>Ультразвуковой диспергатор для подготовки проб при измерении дисперсности порошков.</w:t>
      </w:r>
    </w:p>
    <w:p w14:paraId="15B30478" w14:textId="77777777" w:rsidR="00697BAD" w:rsidRPr="00697BAD" w:rsidRDefault="00697BAD" w:rsidP="00AF7564">
      <w:pPr>
        <w:pStyle w:val="-3"/>
        <w:tabs>
          <w:tab w:val="left" w:pos="142"/>
          <w:tab w:val="left" w:pos="284"/>
          <w:tab w:val="left" w:pos="426"/>
        </w:tabs>
        <w:spacing w:line="276" w:lineRule="auto"/>
        <w:ind w:left="-567"/>
        <w:rPr>
          <w:sz w:val="24"/>
        </w:rPr>
      </w:pPr>
      <w:r w:rsidRPr="00697BAD">
        <w:rPr>
          <w:sz w:val="24"/>
        </w:rPr>
        <w:t>-</w:t>
      </w:r>
      <w:r w:rsidRPr="00697BAD">
        <w:rPr>
          <w:sz w:val="24"/>
        </w:rPr>
        <w:tab/>
        <w:t>Персональные компьютеры с установленным пакетом MS Office для выполнения расчета скорости осаждения твёрдых шарообразных частиц в зависимости от характеристик дисперсной и сплошной сред, а также для подготовки отчета по курсу.</w:t>
      </w:r>
    </w:p>
    <w:p w14:paraId="0FBF320F" w14:textId="77777777" w:rsidR="00697BAD" w:rsidRPr="00697BAD" w:rsidRDefault="00697BAD" w:rsidP="00AF7564">
      <w:pPr>
        <w:pStyle w:val="-3"/>
        <w:tabs>
          <w:tab w:val="left" w:pos="142"/>
          <w:tab w:val="left" w:pos="284"/>
        </w:tabs>
        <w:spacing w:line="276" w:lineRule="auto"/>
        <w:ind w:left="-567"/>
        <w:rPr>
          <w:sz w:val="24"/>
        </w:rPr>
      </w:pPr>
      <w:r w:rsidRPr="00697BAD">
        <w:rPr>
          <w:sz w:val="24"/>
        </w:rPr>
        <w:t>- Лабораторная планетарная шаровая мельница для измельчения порошковых материалов, проведения механохимических реакций и механической активации порошков.</w:t>
      </w:r>
    </w:p>
    <w:p w14:paraId="34F02159" w14:textId="77777777" w:rsidR="00697BAD" w:rsidRPr="00697BAD" w:rsidRDefault="00697BAD" w:rsidP="00697BAD">
      <w:pPr>
        <w:pStyle w:val="-3"/>
        <w:tabs>
          <w:tab w:val="left" w:pos="426"/>
        </w:tabs>
        <w:ind w:left="-567"/>
        <w:rPr>
          <w:sz w:val="24"/>
        </w:rPr>
      </w:pPr>
    </w:p>
    <w:p w14:paraId="0C256512" w14:textId="77777777" w:rsidR="00FE4812" w:rsidRDefault="00697BAD" w:rsidP="00697BAD">
      <w:pPr>
        <w:pStyle w:val="13"/>
        <w:keepNext/>
        <w:keepLines/>
        <w:spacing w:after="0"/>
        <w:rPr>
          <w:rStyle w:val="12"/>
          <w:rFonts w:eastAsia="Calibri"/>
          <w:sz w:val="24"/>
          <w:szCs w:val="24"/>
        </w:rPr>
      </w:pPr>
      <w:bookmarkStart w:id="1" w:name="bookmark2"/>
      <w:r w:rsidRPr="00891F1A">
        <w:rPr>
          <w:rStyle w:val="12"/>
          <w:rFonts w:eastAsia="Calibri"/>
          <w:sz w:val="24"/>
          <w:szCs w:val="24"/>
        </w:rPr>
        <w:t>УЧЕБНЫЙ ПЛАН</w:t>
      </w:r>
      <w:r w:rsidRPr="00891F1A">
        <w:rPr>
          <w:rStyle w:val="12"/>
          <w:rFonts w:eastAsia="Calibri"/>
          <w:sz w:val="24"/>
          <w:szCs w:val="24"/>
        </w:rPr>
        <w:br/>
        <w:t>программы повышения квалификации</w:t>
      </w:r>
    </w:p>
    <w:p w14:paraId="7B3C1A23" w14:textId="11A31452" w:rsidR="00697BAD" w:rsidRPr="00891F1A" w:rsidRDefault="00FE4812" w:rsidP="00697BAD">
      <w:pPr>
        <w:pStyle w:val="13"/>
        <w:keepNext/>
        <w:keepLines/>
        <w:spacing w:after="0"/>
        <w:rPr>
          <w:rStyle w:val="12"/>
          <w:rFonts w:eastAsia="Calibri"/>
          <w:sz w:val="24"/>
          <w:szCs w:val="24"/>
        </w:rPr>
      </w:pPr>
      <w:r w:rsidRPr="00891F1A">
        <w:rPr>
          <w:rStyle w:val="12"/>
          <w:rFonts w:eastAsia="Calibri"/>
          <w:sz w:val="24"/>
          <w:szCs w:val="24"/>
        </w:rPr>
        <w:t xml:space="preserve"> </w:t>
      </w:r>
      <w:r w:rsidR="00697BAD" w:rsidRPr="00891F1A">
        <w:rPr>
          <w:rStyle w:val="12"/>
          <w:rFonts w:eastAsia="Calibri"/>
          <w:sz w:val="24"/>
          <w:szCs w:val="24"/>
        </w:rPr>
        <w:t>«Теплофизические процессы и методики анализа дисперсности порошков»</w:t>
      </w:r>
      <w:bookmarkEnd w:id="1"/>
    </w:p>
    <w:p w14:paraId="4BC3A381" w14:textId="77777777" w:rsidR="00697BAD" w:rsidRPr="00697BAD" w:rsidRDefault="00697BAD" w:rsidP="00697BAD">
      <w:pPr>
        <w:pStyle w:val="13"/>
        <w:keepNext/>
        <w:keepLines/>
        <w:spacing w:after="0"/>
        <w:rPr>
          <w:b w:val="0"/>
          <w:sz w:val="24"/>
          <w:szCs w:val="24"/>
        </w:rPr>
      </w:pPr>
    </w:p>
    <w:tbl>
      <w:tblPr>
        <w:tblOverlap w:val="never"/>
        <w:tblW w:w="10320" w:type="dxa"/>
        <w:jc w:val="center"/>
        <w:tblLayout w:type="fixed"/>
        <w:tblCellMar>
          <w:left w:w="10" w:type="dxa"/>
          <w:right w:w="10" w:type="dxa"/>
        </w:tblCellMar>
        <w:tblLook w:val="04A0" w:firstRow="1" w:lastRow="0" w:firstColumn="1" w:lastColumn="0" w:noHBand="0" w:noVBand="1"/>
      </w:tblPr>
      <w:tblGrid>
        <w:gridCol w:w="567"/>
        <w:gridCol w:w="2405"/>
        <w:gridCol w:w="1162"/>
        <w:gridCol w:w="979"/>
        <w:gridCol w:w="710"/>
        <w:gridCol w:w="1118"/>
        <w:gridCol w:w="1276"/>
        <w:gridCol w:w="685"/>
        <w:gridCol w:w="1418"/>
      </w:tblGrid>
      <w:tr w:rsidR="00697BAD" w:rsidRPr="00697BAD" w14:paraId="1F21B969" w14:textId="77777777" w:rsidTr="00FE4812">
        <w:trPr>
          <w:trHeight w:hRule="exact" w:val="230"/>
          <w:jc w:val="center"/>
        </w:trPr>
        <w:tc>
          <w:tcPr>
            <w:tcW w:w="567" w:type="dxa"/>
            <w:vMerge w:val="restart"/>
            <w:tcBorders>
              <w:top w:val="single" w:sz="4" w:space="0" w:color="auto"/>
              <w:left w:val="single" w:sz="4" w:space="0" w:color="auto"/>
            </w:tcBorders>
            <w:shd w:val="clear" w:color="auto" w:fill="auto"/>
            <w:vAlign w:val="center"/>
          </w:tcPr>
          <w:p w14:paraId="2B647032" w14:textId="77777777" w:rsidR="00697BAD" w:rsidRPr="00697BAD" w:rsidRDefault="00697BAD" w:rsidP="00FE4812">
            <w:pPr>
              <w:pStyle w:val="afe"/>
              <w:ind w:firstLine="0"/>
              <w:jc w:val="center"/>
              <w:rPr>
                <w:sz w:val="18"/>
                <w:szCs w:val="18"/>
              </w:rPr>
            </w:pPr>
            <w:r w:rsidRPr="00697BAD">
              <w:rPr>
                <w:rStyle w:val="afd"/>
                <w:rFonts w:eastAsia="Arial Unicode MS"/>
                <w:color w:val="404040"/>
                <w:sz w:val="18"/>
                <w:szCs w:val="18"/>
              </w:rPr>
              <w:t>№ п/п</w:t>
            </w:r>
          </w:p>
        </w:tc>
        <w:tc>
          <w:tcPr>
            <w:tcW w:w="2405" w:type="dxa"/>
            <w:vMerge w:val="restart"/>
            <w:tcBorders>
              <w:top w:val="single" w:sz="4" w:space="0" w:color="auto"/>
              <w:left w:val="single" w:sz="4" w:space="0" w:color="auto"/>
            </w:tcBorders>
            <w:shd w:val="clear" w:color="auto" w:fill="auto"/>
            <w:vAlign w:val="center"/>
          </w:tcPr>
          <w:p w14:paraId="4730E9F5" w14:textId="77777777" w:rsidR="00697BAD" w:rsidRPr="00697BAD" w:rsidRDefault="00697BAD" w:rsidP="00FE4812">
            <w:pPr>
              <w:pStyle w:val="afe"/>
              <w:ind w:firstLine="0"/>
              <w:jc w:val="center"/>
              <w:rPr>
                <w:sz w:val="18"/>
                <w:szCs w:val="18"/>
              </w:rPr>
            </w:pPr>
            <w:r w:rsidRPr="00697BAD">
              <w:rPr>
                <w:rStyle w:val="afd"/>
                <w:rFonts w:eastAsia="Arial Unicode MS"/>
                <w:sz w:val="18"/>
                <w:szCs w:val="18"/>
              </w:rPr>
              <w:t>Наименование модулей (курсов)</w:t>
            </w:r>
          </w:p>
        </w:tc>
        <w:tc>
          <w:tcPr>
            <w:tcW w:w="1162" w:type="dxa"/>
            <w:vMerge w:val="restart"/>
            <w:tcBorders>
              <w:top w:val="single" w:sz="4" w:space="0" w:color="auto"/>
              <w:left w:val="single" w:sz="4" w:space="0" w:color="auto"/>
            </w:tcBorders>
            <w:shd w:val="clear" w:color="auto" w:fill="auto"/>
            <w:vAlign w:val="center"/>
          </w:tcPr>
          <w:p w14:paraId="3A8C33E5" w14:textId="77777777" w:rsidR="00697BAD" w:rsidRPr="00697BAD" w:rsidRDefault="00697BAD" w:rsidP="00FE4812">
            <w:pPr>
              <w:pStyle w:val="afe"/>
              <w:ind w:firstLine="0"/>
              <w:jc w:val="center"/>
              <w:rPr>
                <w:sz w:val="18"/>
                <w:szCs w:val="18"/>
              </w:rPr>
            </w:pPr>
            <w:r w:rsidRPr="00697BAD">
              <w:rPr>
                <w:rStyle w:val="afd"/>
                <w:rFonts w:eastAsia="Arial Unicode MS"/>
                <w:color w:val="404040"/>
                <w:sz w:val="18"/>
                <w:szCs w:val="18"/>
              </w:rPr>
              <w:t>Общая трудо</w:t>
            </w:r>
            <w:r w:rsidRPr="00697BAD">
              <w:rPr>
                <w:rStyle w:val="afd"/>
                <w:rFonts w:eastAsia="Arial Unicode MS"/>
                <w:color w:val="404040"/>
                <w:sz w:val="18"/>
                <w:szCs w:val="18"/>
              </w:rPr>
              <w:softHyphen/>
              <w:t>емкость, ч</w:t>
            </w:r>
          </w:p>
        </w:tc>
        <w:tc>
          <w:tcPr>
            <w:tcW w:w="979" w:type="dxa"/>
            <w:vMerge w:val="restart"/>
            <w:tcBorders>
              <w:top w:val="single" w:sz="4" w:space="0" w:color="auto"/>
              <w:left w:val="single" w:sz="4" w:space="0" w:color="auto"/>
            </w:tcBorders>
            <w:shd w:val="clear" w:color="auto" w:fill="auto"/>
            <w:vAlign w:val="center"/>
          </w:tcPr>
          <w:p w14:paraId="2FAFB481" w14:textId="77777777" w:rsidR="00697BAD" w:rsidRPr="00697BAD" w:rsidRDefault="00697BAD" w:rsidP="00FE4812">
            <w:pPr>
              <w:pStyle w:val="afe"/>
              <w:ind w:firstLine="0"/>
              <w:jc w:val="center"/>
              <w:rPr>
                <w:sz w:val="18"/>
                <w:szCs w:val="18"/>
              </w:rPr>
            </w:pPr>
            <w:r w:rsidRPr="00697BAD">
              <w:rPr>
                <w:rStyle w:val="afd"/>
                <w:rFonts w:eastAsia="Arial Unicode MS"/>
                <w:color w:val="404040"/>
                <w:sz w:val="18"/>
                <w:szCs w:val="18"/>
              </w:rPr>
              <w:t>Всего контактн. ч</w:t>
            </w:r>
          </w:p>
        </w:tc>
        <w:tc>
          <w:tcPr>
            <w:tcW w:w="3104" w:type="dxa"/>
            <w:gridSpan w:val="3"/>
            <w:tcBorders>
              <w:top w:val="single" w:sz="4" w:space="0" w:color="auto"/>
              <w:left w:val="single" w:sz="4" w:space="0" w:color="auto"/>
            </w:tcBorders>
            <w:shd w:val="clear" w:color="auto" w:fill="auto"/>
            <w:vAlign w:val="center"/>
          </w:tcPr>
          <w:p w14:paraId="02AC8A50" w14:textId="77777777" w:rsidR="00697BAD" w:rsidRPr="00697BAD" w:rsidRDefault="00697BAD" w:rsidP="00FE4812">
            <w:pPr>
              <w:pStyle w:val="afe"/>
              <w:ind w:firstLine="0"/>
              <w:jc w:val="center"/>
              <w:rPr>
                <w:sz w:val="18"/>
                <w:szCs w:val="18"/>
              </w:rPr>
            </w:pPr>
            <w:r w:rsidRPr="00697BAD">
              <w:rPr>
                <w:rStyle w:val="afd"/>
                <w:rFonts w:eastAsia="Arial Unicode MS"/>
                <w:sz w:val="18"/>
                <w:szCs w:val="18"/>
              </w:rPr>
              <w:t>Контактные часы</w:t>
            </w:r>
          </w:p>
        </w:tc>
        <w:tc>
          <w:tcPr>
            <w:tcW w:w="685" w:type="dxa"/>
            <w:vMerge w:val="restart"/>
            <w:tcBorders>
              <w:top w:val="single" w:sz="4" w:space="0" w:color="auto"/>
              <w:left w:val="single" w:sz="4" w:space="0" w:color="auto"/>
            </w:tcBorders>
            <w:shd w:val="clear" w:color="auto" w:fill="auto"/>
            <w:vAlign w:val="center"/>
          </w:tcPr>
          <w:p w14:paraId="3042E38C" w14:textId="77777777" w:rsidR="00697BAD" w:rsidRPr="00697BAD" w:rsidRDefault="00697BAD" w:rsidP="00FE4812">
            <w:pPr>
              <w:pStyle w:val="afe"/>
              <w:ind w:firstLine="0"/>
              <w:jc w:val="center"/>
              <w:rPr>
                <w:sz w:val="18"/>
                <w:szCs w:val="18"/>
              </w:rPr>
            </w:pPr>
            <w:r w:rsidRPr="00697BAD">
              <w:rPr>
                <w:rStyle w:val="afd"/>
                <w:rFonts w:eastAsia="Arial Unicode MS"/>
                <w:color w:val="404040"/>
                <w:sz w:val="18"/>
                <w:szCs w:val="18"/>
              </w:rPr>
              <w:t>СРС, ч</w:t>
            </w:r>
          </w:p>
        </w:tc>
        <w:tc>
          <w:tcPr>
            <w:tcW w:w="1418" w:type="dxa"/>
            <w:vMerge w:val="restart"/>
            <w:tcBorders>
              <w:top w:val="single" w:sz="4" w:space="0" w:color="auto"/>
              <w:left w:val="single" w:sz="4" w:space="0" w:color="auto"/>
              <w:right w:val="single" w:sz="4" w:space="0" w:color="auto"/>
            </w:tcBorders>
            <w:shd w:val="clear" w:color="auto" w:fill="auto"/>
            <w:vAlign w:val="center"/>
          </w:tcPr>
          <w:p w14:paraId="11204C74" w14:textId="77777777" w:rsidR="00697BAD" w:rsidRPr="00697BAD" w:rsidRDefault="00697BAD" w:rsidP="00FE4812">
            <w:pPr>
              <w:pStyle w:val="afe"/>
              <w:ind w:firstLine="0"/>
              <w:jc w:val="center"/>
              <w:rPr>
                <w:sz w:val="18"/>
                <w:szCs w:val="18"/>
              </w:rPr>
            </w:pPr>
            <w:r w:rsidRPr="00697BAD">
              <w:rPr>
                <w:rStyle w:val="afd"/>
                <w:rFonts w:eastAsia="Arial Unicode MS"/>
                <w:sz w:val="18"/>
                <w:szCs w:val="18"/>
              </w:rPr>
              <w:t>Формы контроля</w:t>
            </w:r>
          </w:p>
        </w:tc>
      </w:tr>
      <w:tr w:rsidR="00697BAD" w:rsidRPr="00697BAD" w14:paraId="3CC9F434" w14:textId="77777777" w:rsidTr="00097768">
        <w:trPr>
          <w:trHeight w:hRule="exact" w:val="667"/>
          <w:jc w:val="center"/>
        </w:trPr>
        <w:tc>
          <w:tcPr>
            <w:tcW w:w="567" w:type="dxa"/>
            <w:vMerge/>
            <w:tcBorders>
              <w:left w:val="single" w:sz="4" w:space="0" w:color="auto"/>
            </w:tcBorders>
            <w:shd w:val="clear" w:color="auto" w:fill="auto"/>
            <w:vAlign w:val="center"/>
          </w:tcPr>
          <w:p w14:paraId="6BD2BE9E" w14:textId="77777777" w:rsidR="00697BAD" w:rsidRPr="00697BAD" w:rsidRDefault="00697BAD" w:rsidP="00097768"/>
        </w:tc>
        <w:tc>
          <w:tcPr>
            <w:tcW w:w="2405" w:type="dxa"/>
            <w:vMerge/>
            <w:tcBorders>
              <w:left w:val="single" w:sz="4" w:space="0" w:color="auto"/>
            </w:tcBorders>
            <w:shd w:val="clear" w:color="auto" w:fill="auto"/>
            <w:vAlign w:val="center"/>
          </w:tcPr>
          <w:p w14:paraId="0EE7AC90" w14:textId="77777777" w:rsidR="00697BAD" w:rsidRPr="00697BAD" w:rsidRDefault="00697BAD" w:rsidP="00097768">
            <w:pPr>
              <w:jc w:val="center"/>
            </w:pPr>
          </w:p>
        </w:tc>
        <w:tc>
          <w:tcPr>
            <w:tcW w:w="1162" w:type="dxa"/>
            <w:vMerge/>
            <w:tcBorders>
              <w:left w:val="single" w:sz="4" w:space="0" w:color="auto"/>
            </w:tcBorders>
            <w:shd w:val="clear" w:color="auto" w:fill="auto"/>
          </w:tcPr>
          <w:p w14:paraId="68D3B8D9" w14:textId="77777777" w:rsidR="00697BAD" w:rsidRPr="00697BAD" w:rsidRDefault="00697BAD" w:rsidP="00097768"/>
        </w:tc>
        <w:tc>
          <w:tcPr>
            <w:tcW w:w="979" w:type="dxa"/>
            <w:vMerge/>
            <w:tcBorders>
              <w:left w:val="single" w:sz="4" w:space="0" w:color="auto"/>
            </w:tcBorders>
            <w:shd w:val="clear" w:color="auto" w:fill="auto"/>
            <w:vAlign w:val="center"/>
          </w:tcPr>
          <w:p w14:paraId="1D6740F0" w14:textId="77777777" w:rsidR="00697BAD" w:rsidRPr="00697BAD" w:rsidRDefault="00697BAD" w:rsidP="00097768"/>
        </w:tc>
        <w:tc>
          <w:tcPr>
            <w:tcW w:w="710" w:type="dxa"/>
            <w:tcBorders>
              <w:top w:val="single" w:sz="4" w:space="0" w:color="auto"/>
              <w:left w:val="single" w:sz="4" w:space="0" w:color="auto"/>
            </w:tcBorders>
            <w:shd w:val="clear" w:color="auto" w:fill="auto"/>
          </w:tcPr>
          <w:p w14:paraId="1D330471" w14:textId="77777777" w:rsidR="00697BAD" w:rsidRPr="00697BAD" w:rsidRDefault="00697BAD" w:rsidP="00097768">
            <w:pPr>
              <w:pStyle w:val="afe"/>
              <w:ind w:firstLine="0"/>
              <w:jc w:val="center"/>
              <w:rPr>
                <w:sz w:val="18"/>
                <w:szCs w:val="16"/>
              </w:rPr>
            </w:pPr>
            <w:r w:rsidRPr="00697BAD">
              <w:rPr>
                <w:rStyle w:val="afd"/>
                <w:rFonts w:eastAsia="Arial Unicode MS"/>
                <w:color w:val="404040"/>
                <w:sz w:val="18"/>
                <w:szCs w:val="16"/>
              </w:rPr>
              <w:t>лекции</w:t>
            </w:r>
          </w:p>
        </w:tc>
        <w:tc>
          <w:tcPr>
            <w:tcW w:w="1118" w:type="dxa"/>
            <w:tcBorders>
              <w:top w:val="single" w:sz="4" w:space="0" w:color="auto"/>
              <w:left w:val="single" w:sz="4" w:space="0" w:color="auto"/>
            </w:tcBorders>
            <w:shd w:val="clear" w:color="auto" w:fill="auto"/>
          </w:tcPr>
          <w:p w14:paraId="493E20F1" w14:textId="77777777" w:rsidR="00697BAD" w:rsidRPr="00697BAD" w:rsidRDefault="00697BAD" w:rsidP="00097768">
            <w:pPr>
              <w:pStyle w:val="afe"/>
              <w:ind w:firstLine="0"/>
              <w:jc w:val="center"/>
              <w:rPr>
                <w:sz w:val="18"/>
                <w:szCs w:val="16"/>
              </w:rPr>
            </w:pPr>
            <w:r w:rsidRPr="00697BAD">
              <w:rPr>
                <w:rStyle w:val="afd"/>
                <w:rFonts w:eastAsia="Arial Unicode MS"/>
                <w:color w:val="404040"/>
                <w:sz w:val="18"/>
                <w:szCs w:val="16"/>
              </w:rPr>
              <w:t>лаборатор ные работы</w:t>
            </w:r>
          </w:p>
        </w:tc>
        <w:tc>
          <w:tcPr>
            <w:tcW w:w="1276" w:type="dxa"/>
            <w:tcBorders>
              <w:top w:val="single" w:sz="4" w:space="0" w:color="auto"/>
              <w:left w:val="single" w:sz="4" w:space="0" w:color="auto"/>
            </w:tcBorders>
            <w:shd w:val="clear" w:color="auto" w:fill="auto"/>
          </w:tcPr>
          <w:p w14:paraId="6F8298BC" w14:textId="77777777" w:rsidR="00697BAD" w:rsidRPr="00697BAD" w:rsidRDefault="00697BAD" w:rsidP="00097768">
            <w:pPr>
              <w:pStyle w:val="afe"/>
              <w:ind w:firstLine="0"/>
              <w:jc w:val="center"/>
              <w:rPr>
                <w:sz w:val="18"/>
                <w:szCs w:val="16"/>
              </w:rPr>
            </w:pPr>
            <w:r w:rsidRPr="00697BAD">
              <w:rPr>
                <w:rStyle w:val="afd"/>
                <w:rFonts w:eastAsia="Arial Unicode MS"/>
                <w:color w:val="404040"/>
                <w:sz w:val="18"/>
                <w:szCs w:val="16"/>
              </w:rPr>
              <w:t>практические и семинарские занятия</w:t>
            </w:r>
          </w:p>
        </w:tc>
        <w:tc>
          <w:tcPr>
            <w:tcW w:w="685" w:type="dxa"/>
            <w:vMerge/>
            <w:tcBorders>
              <w:left w:val="single" w:sz="4" w:space="0" w:color="auto"/>
            </w:tcBorders>
            <w:shd w:val="clear" w:color="auto" w:fill="auto"/>
            <w:vAlign w:val="center"/>
          </w:tcPr>
          <w:p w14:paraId="002A66AD" w14:textId="77777777" w:rsidR="00697BAD" w:rsidRPr="00697BAD" w:rsidRDefault="00697BAD" w:rsidP="00097768"/>
        </w:tc>
        <w:tc>
          <w:tcPr>
            <w:tcW w:w="1418" w:type="dxa"/>
            <w:vMerge/>
            <w:tcBorders>
              <w:left w:val="single" w:sz="4" w:space="0" w:color="auto"/>
              <w:right w:val="single" w:sz="4" w:space="0" w:color="auto"/>
            </w:tcBorders>
            <w:shd w:val="clear" w:color="auto" w:fill="auto"/>
          </w:tcPr>
          <w:p w14:paraId="75B1B06B" w14:textId="77777777" w:rsidR="00697BAD" w:rsidRPr="00697BAD" w:rsidRDefault="00697BAD" w:rsidP="00097768"/>
        </w:tc>
      </w:tr>
      <w:tr w:rsidR="00697BAD" w:rsidRPr="00697BAD" w14:paraId="6C04FE40" w14:textId="77777777" w:rsidTr="00FE4812">
        <w:trPr>
          <w:trHeight w:hRule="exact" w:val="719"/>
          <w:jc w:val="center"/>
        </w:trPr>
        <w:tc>
          <w:tcPr>
            <w:tcW w:w="567" w:type="dxa"/>
            <w:tcBorders>
              <w:top w:val="single" w:sz="4" w:space="0" w:color="auto"/>
              <w:left w:val="single" w:sz="4" w:space="0" w:color="auto"/>
            </w:tcBorders>
            <w:shd w:val="clear" w:color="auto" w:fill="auto"/>
            <w:vAlign w:val="center"/>
          </w:tcPr>
          <w:p w14:paraId="2AAA565E" w14:textId="77777777" w:rsidR="00697BAD" w:rsidRPr="00697BAD" w:rsidRDefault="00697BAD" w:rsidP="00FE4812">
            <w:pPr>
              <w:pStyle w:val="afe"/>
              <w:ind w:firstLine="0"/>
              <w:jc w:val="center"/>
              <w:rPr>
                <w:sz w:val="20"/>
                <w:szCs w:val="20"/>
              </w:rPr>
            </w:pPr>
            <w:r w:rsidRPr="00697BAD">
              <w:rPr>
                <w:rStyle w:val="afd"/>
                <w:rFonts w:eastAsia="Arial Unicode MS"/>
                <w:sz w:val="20"/>
                <w:szCs w:val="20"/>
              </w:rPr>
              <w:t>1</w:t>
            </w:r>
          </w:p>
        </w:tc>
        <w:tc>
          <w:tcPr>
            <w:tcW w:w="2405" w:type="dxa"/>
            <w:tcBorders>
              <w:top w:val="single" w:sz="4" w:space="0" w:color="auto"/>
              <w:left w:val="single" w:sz="4" w:space="0" w:color="auto"/>
            </w:tcBorders>
            <w:shd w:val="clear" w:color="auto" w:fill="auto"/>
            <w:vAlign w:val="center"/>
          </w:tcPr>
          <w:p w14:paraId="63C02811" w14:textId="77777777" w:rsidR="00697BAD" w:rsidRPr="00697BAD" w:rsidRDefault="00697BAD" w:rsidP="00FE4812">
            <w:pPr>
              <w:pStyle w:val="afe"/>
              <w:ind w:firstLine="0"/>
              <w:jc w:val="center"/>
              <w:rPr>
                <w:sz w:val="20"/>
                <w:szCs w:val="20"/>
              </w:rPr>
            </w:pPr>
            <w:r w:rsidRPr="00697BAD">
              <w:rPr>
                <w:rStyle w:val="afd"/>
                <w:rFonts w:eastAsia="Arial Unicode MS"/>
                <w:sz w:val="20"/>
                <w:szCs w:val="20"/>
              </w:rPr>
              <w:t>Теплофизические процессы и методики анализа дисперсности порошков</w:t>
            </w:r>
          </w:p>
        </w:tc>
        <w:tc>
          <w:tcPr>
            <w:tcW w:w="1162" w:type="dxa"/>
            <w:tcBorders>
              <w:top w:val="single" w:sz="4" w:space="0" w:color="auto"/>
              <w:left w:val="single" w:sz="4" w:space="0" w:color="auto"/>
            </w:tcBorders>
            <w:shd w:val="clear" w:color="auto" w:fill="auto"/>
            <w:vAlign w:val="center"/>
          </w:tcPr>
          <w:p w14:paraId="5DCDFECC"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252</w:t>
            </w:r>
          </w:p>
        </w:tc>
        <w:tc>
          <w:tcPr>
            <w:tcW w:w="979" w:type="dxa"/>
            <w:tcBorders>
              <w:top w:val="single" w:sz="4" w:space="0" w:color="auto"/>
              <w:left w:val="single" w:sz="4" w:space="0" w:color="auto"/>
            </w:tcBorders>
            <w:shd w:val="clear" w:color="auto" w:fill="auto"/>
            <w:vAlign w:val="center"/>
          </w:tcPr>
          <w:p w14:paraId="42B4C428"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137</w:t>
            </w:r>
          </w:p>
        </w:tc>
        <w:tc>
          <w:tcPr>
            <w:tcW w:w="710" w:type="dxa"/>
            <w:tcBorders>
              <w:top w:val="single" w:sz="4" w:space="0" w:color="auto"/>
              <w:left w:val="single" w:sz="4" w:space="0" w:color="auto"/>
            </w:tcBorders>
            <w:shd w:val="clear" w:color="auto" w:fill="auto"/>
            <w:vAlign w:val="center"/>
          </w:tcPr>
          <w:p w14:paraId="2BD60986"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66</w:t>
            </w:r>
          </w:p>
        </w:tc>
        <w:tc>
          <w:tcPr>
            <w:tcW w:w="1118" w:type="dxa"/>
            <w:tcBorders>
              <w:top w:val="single" w:sz="4" w:space="0" w:color="auto"/>
              <w:left w:val="single" w:sz="4" w:space="0" w:color="auto"/>
            </w:tcBorders>
            <w:shd w:val="clear" w:color="auto" w:fill="auto"/>
            <w:vAlign w:val="center"/>
          </w:tcPr>
          <w:p w14:paraId="4D382F19"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14</w:t>
            </w:r>
          </w:p>
        </w:tc>
        <w:tc>
          <w:tcPr>
            <w:tcW w:w="1276" w:type="dxa"/>
            <w:tcBorders>
              <w:top w:val="single" w:sz="4" w:space="0" w:color="auto"/>
              <w:left w:val="single" w:sz="4" w:space="0" w:color="auto"/>
            </w:tcBorders>
            <w:shd w:val="clear" w:color="auto" w:fill="auto"/>
            <w:vAlign w:val="center"/>
          </w:tcPr>
          <w:p w14:paraId="7F73AE9D"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57</w:t>
            </w:r>
          </w:p>
        </w:tc>
        <w:tc>
          <w:tcPr>
            <w:tcW w:w="685" w:type="dxa"/>
            <w:tcBorders>
              <w:top w:val="single" w:sz="4" w:space="0" w:color="auto"/>
              <w:left w:val="single" w:sz="4" w:space="0" w:color="auto"/>
            </w:tcBorders>
            <w:shd w:val="clear" w:color="auto" w:fill="auto"/>
            <w:vAlign w:val="center"/>
          </w:tcPr>
          <w:p w14:paraId="13FEC9C1"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115</w:t>
            </w:r>
          </w:p>
        </w:tc>
        <w:tc>
          <w:tcPr>
            <w:tcW w:w="1418" w:type="dxa"/>
            <w:tcBorders>
              <w:top w:val="single" w:sz="4" w:space="0" w:color="auto"/>
              <w:left w:val="single" w:sz="4" w:space="0" w:color="auto"/>
              <w:right w:val="single" w:sz="4" w:space="0" w:color="auto"/>
            </w:tcBorders>
            <w:shd w:val="clear" w:color="auto" w:fill="auto"/>
            <w:vAlign w:val="center"/>
          </w:tcPr>
          <w:p w14:paraId="308EA963" w14:textId="77777777" w:rsidR="00697BAD" w:rsidRPr="00697BAD" w:rsidRDefault="00697BAD" w:rsidP="00FE4812">
            <w:pPr>
              <w:pStyle w:val="afe"/>
              <w:ind w:firstLine="0"/>
              <w:jc w:val="center"/>
              <w:rPr>
                <w:sz w:val="20"/>
                <w:szCs w:val="20"/>
              </w:rPr>
            </w:pPr>
            <w:r w:rsidRPr="00697BAD">
              <w:rPr>
                <w:rStyle w:val="afd"/>
                <w:rFonts w:eastAsia="Arial Unicode MS"/>
                <w:sz w:val="20"/>
                <w:szCs w:val="20"/>
              </w:rPr>
              <w:t>Тест</w:t>
            </w:r>
          </w:p>
        </w:tc>
      </w:tr>
      <w:tr w:rsidR="00697BAD" w:rsidRPr="00697BAD" w14:paraId="1E11EC7C" w14:textId="77777777" w:rsidTr="00FE4812">
        <w:trPr>
          <w:trHeight w:hRule="exact" w:val="566"/>
          <w:jc w:val="center"/>
        </w:trPr>
        <w:tc>
          <w:tcPr>
            <w:tcW w:w="567" w:type="dxa"/>
            <w:tcBorders>
              <w:top w:val="single" w:sz="4" w:space="0" w:color="auto"/>
              <w:left w:val="single" w:sz="4" w:space="0" w:color="auto"/>
            </w:tcBorders>
            <w:shd w:val="clear" w:color="auto" w:fill="auto"/>
            <w:vAlign w:val="center"/>
          </w:tcPr>
          <w:p w14:paraId="169ABB70" w14:textId="77777777" w:rsidR="00697BAD" w:rsidRPr="00697BAD" w:rsidRDefault="00697BAD" w:rsidP="00FE4812">
            <w:pPr>
              <w:jc w:val="center"/>
              <w:rPr>
                <w:sz w:val="20"/>
                <w:szCs w:val="20"/>
              </w:rPr>
            </w:pPr>
          </w:p>
        </w:tc>
        <w:tc>
          <w:tcPr>
            <w:tcW w:w="2405" w:type="dxa"/>
            <w:tcBorders>
              <w:top w:val="single" w:sz="4" w:space="0" w:color="auto"/>
              <w:left w:val="single" w:sz="4" w:space="0" w:color="auto"/>
            </w:tcBorders>
            <w:shd w:val="clear" w:color="auto" w:fill="auto"/>
            <w:vAlign w:val="center"/>
          </w:tcPr>
          <w:p w14:paraId="4915779A" w14:textId="77777777" w:rsidR="00697BAD" w:rsidRPr="00697BAD" w:rsidRDefault="00697BAD" w:rsidP="00FE4812">
            <w:pPr>
              <w:pStyle w:val="afe"/>
              <w:ind w:firstLine="0"/>
              <w:jc w:val="center"/>
              <w:rPr>
                <w:sz w:val="20"/>
                <w:szCs w:val="20"/>
              </w:rPr>
            </w:pPr>
            <w:r w:rsidRPr="00697BAD">
              <w:rPr>
                <w:rStyle w:val="afd"/>
                <w:rFonts w:eastAsia="Arial Unicode MS"/>
                <w:sz w:val="20"/>
                <w:szCs w:val="20"/>
              </w:rPr>
              <w:t>Итоговая аттестация</w:t>
            </w:r>
          </w:p>
        </w:tc>
        <w:tc>
          <w:tcPr>
            <w:tcW w:w="1162" w:type="dxa"/>
            <w:tcBorders>
              <w:top w:val="single" w:sz="4" w:space="0" w:color="auto"/>
              <w:left w:val="single" w:sz="4" w:space="0" w:color="auto"/>
            </w:tcBorders>
            <w:shd w:val="clear" w:color="auto" w:fill="auto"/>
            <w:vAlign w:val="center"/>
          </w:tcPr>
          <w:p w14:paraId="579A2676"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4</w:t>
            </w:r>
          </w:p>
        </w:tc>
        <w:tc>
          <w:tcPr>
            <w:tcW w:w="979" w:type="dxa"/>
            <w:tcBorders>
              <w:top w:val="single" w:sz="4" w:space="0" w:color="auto"/>
              <w:left w:val="single" w:sz="4" w:space="0" w:color="auto"/>
            </w:tcBorders>
            <w:shd w:val="clear" w:color="auto" w:fill="auto"/>
            <w:vAlign w:val="center"/>
          </w:tcPr>
          <w:p w14:paraId="4FC25CB3"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4</w:t>
            </w:r>
          </w:p>
        </w:tc>
        <w:tc>
          <w:tcPr>
            <w:tcW w:w="710" w:type="dxa"/>
            <w:tcBorders>
              <w:top w:val="single" w:sz="4" w:space="0" w:color="auto"/>
              <w:left w:val="single" w:sz="4" w:space="0" w:color="auto"/>
            </w:tcBorders>
            <w:shd w:val="clear" w:color="auto" w:fill="auto"/>
            <w:vAlign w:val="center"/>
          </w:tcPr>
          <w:p w14:paraId="6E6B2514"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0</w:t>
            </w:r>
          </w:p>
        </w:tc>
        <w:tc>
          <w:tcPr>
            <w:tcW w:w="1118" w:type="dxa"/>
            <w:tcBorders>
              <w:top w:val="single" w:sz="4" w:space="0" w:color="auto"/>
              <w:left w:val="single" w:sz="4" w:space="0" w:color="auto"/>
            </w:tcBorders>
            <w:shd w:val="clear" w:color="auto" w:fill="auto"/>
            <w:vAlign w:val="center"/>
          </w:tcPr>
          <w:p w14:paraId="1F7A593E"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0</w:t>
            </w:r>
          </w:p>
        </w:tc>
        <w:tc>
          <w:tcPr>
            <w:tcW w:w="1276" w:type="dxa"/>
            <w:tcBorders>
              <w:top w:val="single" w:sz="4" w:space="0" w:color="auto"/>
              <w:left w:val="single" w:sz="4" w:space="0" w:color="auto"/>
            </w:tcBorders>
            <w:shd w:val="clear" w:color="auto" w:fill="auto"/>
            <w:vAlign w:val="center"/>
          </w:tcPr>
          <w:p w14:paraId="33BE656F"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4</w:t>
            </w:r>
          </w:p>
        </w:tc>
        <w:tc>
          <w:tcPr>
            <w:tcW w:w="685" w:type="dxa"/>
            <w:tcBorders>
              <w:top w:val="single" w:sz="4" w:space="0" w:color="auto"/>
              <w:left w:val="single" w:sz="4" w:space="0" w:color="auto"/>
            </w:tcBorders>
            <w:shd w:val="clear" w:color="auto" w:fill="auto"/>
            <w:vAlign w:val="center"/>
          </w:tcPr>
          <w:p w14:paraId="2A4618DC"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0</w:t>
            </w:r>
          </w:p>
        </w:tc>
        <w:tc>
          <w:tcPr>
            <w:tcW w:w="1418" w:type="dxa"/>
            <w:tcBorders>
              <w:top w:val="single" w:sz="4" w:space="0" w:color="auto"/>
              <w:left w:val="single" w:sz="4" w:space="0" w:color="auto"/>
              <w:right w:val="single" w:sz="4" w:space="0" w:color="auto"/>
            </w:tcBorders>
            <w:shd w:val="clear" w:color="auto" w:fill="auto"/>
            <w:vAlign w:val="center"/>
          </w:tcPr>
          <w:p w14:paraId="5E3478FA" w14:textId="77777777" w:rsidR="00697BAD" w:rsidRPr="00697BAD" w:rsidRDefault="00697BAD" w:rsidP="00FE4812">
            <w:pPr>
              <w:pStyle w:val="afe"/>
              <w:ind w:firstLine="0"/>
              <w:jc w:val="center"/>
              <w:rPr>
                <w:sz w:val="20"/>
                <w:szCs w:val="20"/>
              </w:rPr>
            </w:pPr>
            <w:r w:rsidRPr="00697BAD">
              <w:rPr>
                <w:rStyle w:val="afd"/>
                <w:rFonts w:eastAsia="Arial Unicode MS"/>
                <w:sz w:val="20"/>
                <w:szCs w:val="20"/>
              </w:rPr>
              <w:t>Практическое задание</w:t>
            </w:r>
          </w:p>
        </w:tc>
      </w:tr>
      <w:tr w:rsidR="00697BAD" w:rsidRPr="00697BAD" w14:paraId="7B07B5D5" w14:textId="77777777" w:rsidTr="00FE4812">
        <w:trPr>
          <w:trHeight w:hRule="exact" w:val="317"/>
          <w:jc w:val="center"/>
        </w:trPr>
        <w:tc>
          <w:tcPr>
            <w:tcW w:w="567" w:type="dxa"/>
            <w:tcBorders>
              <w:top w:val="single" w:sz="4" w:space="0" w:color="auto"/>
              <w:left w:val="single" w:sz="4" w:space="0" w:color="auto"/>
              <w:bottom w:val="single" w:sz="4" w:space="0" w:color="auto"/>
            </w:tcBorders>
            <w:shd w:val="clear" w:color="auto" w:fill="auto"/>
            <w:vAlign w:val="center"/>
          </w:tcPr>
          <w:p w14:paraId="30AA0679" w14:textId="77777777" w:rsidR="00697BAD" w:rsidRPr="00697BAD" w:rsidRDefault="00697BAD" w:rsidP="00FE4812">
            <w:pPr>
              <w:jc w:val="center"/>
              <w:rPr>
                <w:sz w:val="20"/>
                <w:szCs w:val="20"/>
              </w:rPr>
            </w:pPr>
          </w:p>
        </w:tc>
        <w:tc>
          <w:tcPr>
            <w:tcW w:w="2405" w:type="dxa"/>
            <w:tcBorders>
              <w:top w:val="single" w:sz="4" w:space="0" w:color="auto"/>
              <w:left w:val="single" w:sz="4" w:space="0" w:color="auto"/>
              <w:bottom w:val="single" w:sz="4" w:space="0" w:color="auto"/>
            </w:tcBorders>
            <w:shd w:val="clear" w:color="auto" w:fill="auto"/>
            <w:vAlign w:val="center"/>
          </w:tcPr>
          <w:p w14:paraId="05C716FE"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Итого:</w:t>
            </w:r>
          </w:p>
        </w:tc>
        <w:tc>
          <w:tcPr>
            <w:tcW w:w="1162" w:type="dxa"/>
            <w:tcBorders>
              <w:top w:val="single" w:sz="4" w:space="0" w:color="auto"/>
              <w:left w:val="single" w:sz="4" w:space="0" w:color="auto"/>
              <w:bottom w:val="single" w:sz="4" w:space="0" w:color="auto"/>
            </w:tcBorders>
            <w:shd w:val="clear" w:color="auto" w:fill="auto"/>
            <w:vAlign w:val="center"/>
          </w:tcPr>
          <w:p w14:paraId="41C9C93E"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256</w:t>
            </w:r>
          </w:p>
        </w:tc>
        <w:tc>
          <w:tcPr>
            <w:tcW w:w="979" w:type="dxa"/>
            <w:tcBorders>
              <w:top w:val="single" w:sz="4" w:space="0" w:color="auto"/>
              <w:left w:val="single" w:sz="4" w:space="0" w:color="auto"/>
              <w:bottom w:val="single" w:sz="4" w:space="0" w:color="auto"/>
            </w:tcBorders>
            <w:shd w:val="clear" w:color="auto" w:fill="auto"/>
            <w:vAlign w:val="center"/>
          </w:tcPr>
          <w:p w14:paraId="753A277D"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141</w:t>
            </w:r>
          </w:p>
        </w:tc>
        <w:tc>
          <w:tcPr>
            <w:tcW w:w="710" w:type="dxa"/>
            <w:tcBorders>
              <w:top w:val="single" w:sz="4" w:space="0" w:color="auto"/>
              <w:left w:val="single" w:sz="4" w:space="0" w:color="auto"/>
              <w:bottom w:val="single" w:sz="4" w:space="0" w:color="auto"/>
            </w:tcBorders>
            <w:shd w:val="clear" w:color="auto" w:fill="auto"/>
            <w:vAlign w:val="center"/>
          </w:tcPr>
          <w:p w14:paraId="5309C9B0"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66</w:t>
            </w:r>
          </w:p>
        </w:tc>
        <w:tc>
          <w:tcPr>
            <w:tcW w:w="1118" w:type="dxa"/>
            <w:tcBorders>
              <w:top w:val="single" w:sz="4" w:space="0" w:color="auto"/>
              <w:left w:val="single" w:sz="4" w:space="0" w:color="auto"/>
              <w:bottom w:val="single" w:sz="4" w:space="0" w:color="auto"/>
            </w:tcBorders>
            <w:shd w:val="clear" w:color="auto" w:fill="auto"/>
            <w:vAlign w:val="center"/>
          </w:tcPr>
          <w:p w14:paraId="398B58B4"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14</w:t>
            </w:r>
          </w:p>
        </w:tc>
        <w:tc>
          <w:tcPr>
            <w:tcW w:w="1276" w:type="dxa"/>
            <w:tcBorders>
              <w:top w:val="single" w:sz="4" w:space="0" w:color="auto"/>
              <w:left w:val="single" w:sz="4" w:space="0" w:color="auto"/>
              <w:bottom w:val="single" w:sz="4" w:space="0" w:color="auto"/>
            </w:tcBorders>
            <w:shd w:val="clear" w:color="auto" w:fill="auto"/>
            <w:vAlign w:val="center"/>
          </w:tcPr>
          <w:p w14:paraId="31D6BD38" w14:textId="77777777" w:rsidR="00697BAD" w:rsidRPr="00697BAD" w:rsidRDefault="00697BAD" w:rsidP="00FE4812">
            <w:pPr>
              <w:pStyle w:val="afe"/>
              <w:ind w:firstLine="0"/>
              <w:jc w:val="center"/>
              <w:rPr>
                <w:sz w:val="20"/>
                <w:szCs w:val="20"/>
              </w:rPr>
            </w:pPr>
            <w:r w:rsidRPr="00697BAD">
              <w:rPr>
                <w:rStyle w:val="afd"/>
                <w:rFonts w:eastAsia="Arial Unicode MS"/>
                <w:bCs/>
                <w:sz w:val="20"/>
                <w:szCs w:val="20"/>
              </w:rPr>
              <w:t>61</w:t>
            </w:r>
          </w:p>
        </w:tc>
        <w:tc>
          <w:tcPr>
            <w:tcW w:w="685" w:type="dxa"/>
            <w:tcBorders>
              <w:top w:val="single" w:sz="4" w:space="0" w:color="auto"/>
              <w:left w:val="single" w:sz="4" w:space="0" w:color="auto"/>
              <w:bottom w:val="single" w:sz="4" w:space="0" w:color="auto"/>
            </w:tcBorders>
            <w:shd w:val="clear" w:color="auto" w:fill="auto"/>
            <w:vAlign w:val="center"/>
          </w:tcPr>
          <w:p w14:paraId="1625E04B" w14:textId="77777777" w:rsidR="00697BAD" w:rsidRPr="00697BAD" w:rsidRDefault="00697BAD" w:rsidP="00FE4812">
            <w:pPr>
              <w:pStyle w:val="afe"/>
              <w:ind w:firstLine="0"/>
              <w:jc w:val="center"/>
              <w:rPr>
                <w:sz w:val="20"/>
                <w:szCs w:val="20"/>
              </w:rPr>
            </w:pPr>
            <w:r w:rsidRPr="00697BAD">
              <w:rPr>
                <w:rStyle w:val="afd"/>
                <w:rFonts w:eastAsia="Arial Unicode MS"/>
                <w:bCs/>
                <w:color w:val="000000"/>
                <w:sz w:val="20"/>
                <w:szCs w:val="20"/>
              </w:rPr>
              <w:t>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A53A5" w14:textId="77777777" w:rsidR="00697BAD" w:rsidRPr="00697BAD" w:rsidRDefault="00697BAD" w:rsidP="00FE4812">
            <w:pPr>
              <w:jc w:val="center"/>
              <w:rPr>
                <w:sz w:val="20"/>
                <w:szCs w:val="20"/>
              </w:rPr>
            </w:pPr>
          </w:p>
        </w:tc>
      </w:tr>
    </w:tbl>
    <w:p w14:paraId="71D7A4DC" w14:textId="77777777" w:rsidR="00697BAD" w:rsidRPr="00697BAD" w:rsidRDefault="00697BAD" w:rsidP="00697BAD">
      <w:pPr>
        <w:jc w:val="center"/>
      </w:pPr>
    </w:p>
    <w:p w14:paraId="3D9C823A" w14:textId="77777777" w:rsidR="00E7789D" w:rsidRDefault="00697BAD" w:rsidP="00697BAD">
      <w:pPr>
        <w:keepNext/>
        <w:keepLines/>
        <w:suppressAutoHyphens w:val="0"/>
        <w:autoSpaceDN/>
        <w:jc w:val="center"/>
        <w:textAlignment w:val="auto"/>
        <w:outlineLvl w:val="0"/>
        <w:rPr>
          <w:rFonts w:eastAsia="Times New Roman" w:cs="Times New Roman"/>
          <w:color w:val="272827"/>
          <w:kern w:val="0"/>
          <w:lang w:eastAsia="en-US" w:bidi="ar-SA"/>
        </w:rPr>
      </w:pPr>
      <w:bookmarkStart w:id="2" w:name="bookmark6"/>
      <w:r w:rsidRPr="00891F1A">
        <w:rPr>
          <w:rFonts w:eastAsia="Times New Roman" w:cs="Times New Roman"/>
          <w:color w:val="272827"/>
          <w:kern w:val="0"/>
          <w:lang w:eastAsia="en-US" w:bidi="ar-SA"/>
        </w:rPr>
        <w:t>УЧЕБНО-ТЕМАТИЧЕСКИЙ ПЛАН</w:t>
      </w:r>
      <w:r w:rsidRPr="00891F1A">
        <w:rPr>
          <w:rFonts w:eastAsia="Times New Roman" w:cs="Times New Roman"/>
          <w:color w:val="272827"/>
          <w:kern w:val="0"/>
          <w:lang w:eastAsia="en-US" w:bidi="ar-SA"/>
        </w:rPr>
        <w:br/>
        <w:t>программы повышения квалификации</w:t>
      </w:r>
      <w:r w:rsidR="00E7789D">
        <w:rPr>
          <w:rFonts w:eastAsia="Times New Roman" w:cs="Times New Roman"/>
          <w:color w:val="272827"/>
          <w:kern w:val="0"/>
          <w:lang w:eastAsia="en-US" w:bidi="ar-SA"/>
        </w:rPr>
        <w:t xml:space="preserve"> </w:t>
      </w:r>
    </w:p>
    <w:p w14:paraId="78DC8F1E" w14:textId="383CBB52" w:rsidR="00697BAD" w:rsidRPr="00891F1A" w:rsidRDefault="00697BAD" w:rsidP="00697BAD">
      <w:pPr>
        <w:keepNext/>
        <w:keepLines/>
        <w:suppressAutoHyphens w:val="0"/>
        <w:autoSpaceDN/>
        <w:jc w:val="center"/>
        <w:textAlignment w:val="auto"/>
        <w:outlineLvl w:val="0"/>
        <w:rPr>
          <w:rFonts w:eastAsia="Times New Roman" w:cs="Times New Roman"/>
          <w:color w:val="272827"/>
          <w:kern w:val="0"/>
          <w:lang w:eastAsia="en-US" w:bidi="ar-SA"/>
        </w:rPr>
      </w:pPr>
      <w:r w:rsidRPr="00891F1A">
        <w:rPr>
          <w:rFonts w:eastAsia="Times New Roman" w:cs="Times New Roman"/>
          <w:color w:val="272827"/>
          <w:kern w:val="0"/>
          <w:lang w:eastAsia="en-US" w:bidi="ar-SA"/>
        </w:rPr>
        <w:t>«Теплофизические процессы и методики анализа дисперсности порошков»</w:t>
      </w:r>
      <w:bookmarkEnd w:id="2"/>
    </w:p>
    <w:p w14:paraId="406B7433" w14:textId="77777777" w:rsidR="00697BAD" w:rsidRPr="00891F1A" w:rsidRDefault="00697BAD" w:rsidP="00697BAD">
      <w:pPr>
        <w:keepNext/>
        <w:keepLines/>
        <w:suppressAutoHyphens w:val="0"/>
        <w:autoSpaceDN/>
        <w:jc w:val="center"/>
        <w:textAlignment w:val="auto"/>
        <w:outlineLvl w:val="0"/>
        <w:rPr>
          <w:rFonts w:eastAsia="Times New Roman" w:cs="Times New Roman"/>
          <w:bCs/>
          <w:kern w:val="0"/>
          <w:lang w:eastAsia="en-US" w:bidi="ar-SA"/>
        </w:rPr>
      </w:pPr>
    </w:p>
    <w:p w14:paraId="75559D91" w14:textId="359E0BB1" w:rsidR="00697BAD" w:rsidRPr="00A41834" w:rsidRDefault="00697BAD" w:rsidP="002C112F">
      <w:pPr>
        <w:suppressAutoHyphens w:val="0"/>
        <w:autoSpaceDN/>
        <w:spacing w:line="276" w:lineRule="auto"/>
        <w:ind w:left="-426" w:firstLine="426"/>
        <w:jc w:val="both"/>
        <w:textAlignment w:val="auto"/>
        <w:rPr>
          <w:rFonts w:eastAsia="Times New Roman" w:cs="Times New Roman"/>
          <w:color w:val="272827"/>
          <w:kern w:val="0"/>
          <w:lang w:eastAsia="en-US" w:bidi="ar-SA"/>
        </w:rPr>
      </w:pPr>
      <w:r w:rsidRPr="00A41834">
        <w:rPr>
          <w:rFonts w:eastAsia="Times New Roman" w:cs="Times New Roman"/>
          <w:bCs/>
          <w:color w:val="272827"/>
          <w:kern w:val="0"/>
          <w:lang w:eastAsia="en-US" w:bidi="ar-SA"/>
        </w:rPr>
        <w:t xml:space="preserve">Категория слушателей: </w:t>
      </w:r>
      <w:r w:rsidRPr="00A41834">
        <w:rPr>
          <w:rFonts w:eastAsia="Times New Roman" w:cs="Times New Roman"/>
          <w:bCs/>
          <w:color w:val="5F5F5F"/>
          <w:kern w:val="0"/>
          <w:lang w:eastAsia="en-US" w:bidi="ar-SA"/>
        </w:rPr>
        <w:t xml:space="preserve">- </w:t>
      </w:r>
      <w:r w:rsidRPr="00A41834">
        <w:rPr>
          <w:rFonts w:eastAsia="Times New Roman" w:cs="Times New Roman"/>
          <w:color w:val="272827"/>
          <w:kern w:val="0"/>
          <w:lang w:eastAsia="en-US" w:bidi="ar-SA"/>
        </w:rPr>
        <w:t xml:space="preserve">специалисты и сотрудники заводов, деятельность которых </w:t>
      </w:r>
      <w:r w:rsidR="00A41834" w:rsidRPr="00A41834">
        <w:rPr>
          <w:rFonts w:eastAsia="Times New Roman" w:cs="Times New Roman"/>
          <w:color w:val="272827"/>
          <w:kern w:val="0"/>
          <w:lang w:eastAsia="en-US" w:bidi="ar-SA"/>
        </w:rPr>
        <w:t>с</w:t>
      </w:r>
      <w:r w:rsidRPr="00A41834">
        <w:rPr>
          <w:rFonts w:eastAsia="Times New Roman" w:cs="Times New Roman"/>
          <w:color w:val="272827"/>
          <w:kern w:val="0"/>
          <w:lang w:eastAsia="en-US" w:bidi="ar-SA"/>
        </w:rPr>
        <w:t>вязана с разработкой и/или производством изделий и композитов из керамики различного назначения</w:t>
      </w:r>
    </w:p>
    <w:p w14:paraId="708ACA18" w14:textId="77777777" w:rsidR="00697BAD" w:rsidRPr="00A41834" w:rsidRDefault="00697BAD" w:rsidP="002C112F">
      <w:pPr>
        <w:suppressAutoHyphens w:val="0"/>
        <w:autoSpaceDN/>
        <w:spacing w:line="276" w:lineRule="auto"/>
        <w:ind w:left="-426" w:firstLine="426"/>
        <w:jc w:val="both"/>
        <w:textAlignment w:val="auto"/>
        <w:rPr>
          <w:rFonts w:eastAsia="Times New Roman" w:cs="Times New Roman"/>
          <w:color w:val="272827"/>
          <w:kern w:val="0"/>
          <w:lang w:eastAsia="en-US" w:bidi="ar-SA"/>
        </w:rPr>
      </w:pPr>
      <w:r w:rsidRPr="00A41834">
        <w:rPr>
          <w:rFonts w:eastAsia="Times New Roman" w:cs="Times New Roman"/>
          <w:bCs/>
          <w:color w:val="272827"/>
          <w:kern w:val="0"/>
          <w:lang w:eastAsia="en-US" w:bidi="ar-SA"/>
        </w:rPr>
        <w:t xml:space="preserve">Срок обучения: </w:t>
      </w:r>
      <w:r w:rsidRPr="00A41834">
        <w:rPr>
          <w:rFonts w:eastAsia="Times New Roman" w:cs="Times New Roman"/>
          <w:bCs/>
          <w:color w:val="404040"/>
          <w:kern w:val="0"/>
          <w:lang w:eastAsia="en-US" w:bidi="ar-SA"/>
        </w:rPr>
        <w:t xml:space="preserve">- </w:t>
      </w:r>
      <w:r w:rsidRPr="00A41834">
        <w:rPr>
          <w:rFonts w:eastAsia="Times New Roman" w:cs="Times New Roman"/>
          <w:color w:val="272827"/>
          <w:kern w:val="0"/>
          <w:lang w:eastAsia="en-US" w:bidi="ar-SA"/>
        </w:rPr>
        <w:t>от 2 месяцев до 4 месяцев</w:t>
      </w:r>
    </w:p>
    <w:p w14:paraId="1777F5D4" w14:textId="77777777" w:rsidR="00697BAD" w:rsidRPr="00A41834" w:rsidRDefault="00697BAD" w:rsidP="002C112F">
      <w:pPr>
        <w:suppressAutoHyphens w:val="0"/>
        <w:autoSpaceDN/>
        <w:spacing w:line="276" w:lineRule="auto"/>
        <w:ind w:left="-426" w:firstLine="426"/>
        <w:jc w:val="both"/>
        <w:textAlignment w:val="auto"/>
        <w:rPr>
          <w:rFonts w:eastAsia="Times New Roman" w:cs="Times New Roman"/>
          <w:color w:val="272827"/>
          <w:kern w:val="0"/>
          <w:lang w:eastAsia="en-US" w:bidi="ar-SA"/>
        </w:rPr>
      </w:pPr>
      <w:r w:rsidRPr="00A41834">
        <w:rPr>
          <w:rFonts w:eastAsia="Times New Roman" w:cs="Times New Roman"/>
          <w:bCs/>
          <w:color w:val="272827"/>
          <w:kern w:val="0"/>
          <w:lang w:eastAsia="en-US" w:bidi="ar-SA"/>
        </w:rPr>
        <w:t xml:space="preserve">Форма обучения: </w:t>
      </w:r>
      <w:r w:rsidRPr="00A41834">
        <w:rPr>
          <w:rFonts w:eastAsia="Times New Roman" w:cs="Times New Roman"/>
          <w:color w:val="272827"/>
          <w:kern w:val="0"/>
          <w:lang w:eastAsia="en-US" w:bidi="ar-SA"/>
        </w:rPr>
        <w:t>очно-заочная (без отрыва от производства) с применением дистанционных образовательных технологий</w:t>
      </w:r>
    </w:p>
    <w:p w14:paraId="701E8A46" w14:textId="77777777" w:rsidR="00697BAD" w:rsidRPr="00A41834" w:rsidRDefault="00697BAD" w:rsidP="002C112F">
      <w:pPr>
        <w:suppressAutoHyphens w:val="0"/>
        <w:autoSpaceDN/>
        <w:spacing w:line="276" w:lineRule="auto"/>
        <w:ind w:left="-426" w:firstLine="426"/>
        <w:jc w:val="both"/>
        <w:textAlignment w:val="auto"/>
        <w:rPr>
          <w:rFonts w:eastAsia="Times New Roman" w:cs="Times New Roman"/>
          <w:color w:val="272827"/>
          <w:kern w:val="0"/>
          <w:lang w:eastAsia="en-US" w:bidi="ar-SA"/>
        </w:rPr>
      </w:pPr>
      <w:r w:rsidRPr="00A41834">
        <w:rPr>
          <w:rFonts w:eastAsia="Times New Roman" w:cs="Times New Roman"/>
          <w:bCs/>
          <w:color w:val="272827"/>
          <w:kern w:val="0"/>
          <w:lang w:eastAsia="en-US" w:bidi="ar-SA"/>
        </w:rPr>
        <w:t xml:space="preserve">Режим занятий: </w:t>
      </w:r>
      <w:r w:rsidRPr="00A41834">
        <w:rPr>
          <w:rFonts w:eastAsia="Times New Roman" w:cs="Times New Roman"/>
          <w:color w:val="272827"/>
          <w:kern w:val="0"/>
          <w:lang w:eastAsia="en-US" w:bidi="ar-SA"/>
        </w:rPr>
        <w:t>от 2 до 6 часов в день</w:t>
      </w:r>
    </w:p>
    <w:p w14:paraId="5EAB8B7A" w14:textId="77777777" w:rsidR="00697BAD" w:rsidRPr="00697BAD" w:rsidRDefault="00697BAD" w:rsidP="00697BAD">
      <w:pPr>
        <w:suppressAutoHyphens w:val="0"/>
        <w:autoSpaceDN/>
        <w:spacing w:line="230" w:lineRule="auto"/>
        <w:jc w:val="left"/>
        <w:textAlignment w:val="auto"/>
        <w:rPr>
          <w:rFonts w:eastAsia="Times New Roman" w:cs="Times New Roman"/>
          <w:color w:val="272827"/>
          <w:kern w:val="0"/>
          <w:sz w:val="22"/>
          <w:szCs w:val="22"/>
          <w:lang w:eastAsia="en-US" w:bidi="ar-SA"/>
        </w:rPr>
      </w:pPr>
    </w:p>
    <w:tbl>
      <w:tblPr>
        <w:tblOverlap w:val="never"/>
        <w:tblW w:w="10199" w:type="dxa"/>
        <w:jc w:val="center"/>
        <w:tblLayout w:type="fixed"/>
        <w:tblCellMar>
          <w:left w:w="10" w:type="dxa"/>
          <w:right w:w="10" w:type="dxa"/>
        </w:tblCellMar>
        <w:tblLook w:val="04A0" w:firstRow="1" w:lastRow="0" w:firstColumn="1" w:lastColumn="0" w:noHBand="0" w:noVBand="1"/>
      </w:tblPr>
      <w:tblGrid>
        <w:gridCol w:w="562"/>
        <w:gridCol w:w="3657"/>
        <w:gridCol w:w="738"/>
        <w:gridCol w:w="992"/>
        <w:gridCol w:w="709"/>
        <w:gridCol w:w="835"/>
        <w:gridCol w:w="1291"/>
        <w:gridCol w:w="564"/>
        <w:gridCol w:w="851"/>
      </w:tblGrid>
      <w:tr w:rsidR="00697BAD" w:rsidRPr="00920161" w14:paraId="72633712" w14:textId="77777777" w:rsidTr="000F52A2">
        <w:trPr>
          <w:trHeight w:val="20"/>
          <w:jc w:val="center"/>
        </w:trPr>
        <w:tc>
          <w:tcPr>
            <w:tcW w:w="562" w:type="dxa"/>
            <w:vMerge w:val="restart"/>
            <w:tcBorders>
              <w:top w:val="single" w:sz="4" w:space="0" w:color="auto"/>
              <w:left w:val="single" w:sz="4" w:space="0" w:color="auto"/>
            </w:tcBorders>
            <w:shd w:val="clear" w:color="auto" w:fill="auto"/>
            <w:vAlign w:val="center"/>
          </w:tcPr>
          <w:p w14:paraId="76129E75" w14:textId="77777777" w:rsidR="00697BAD" w:rsidRPr="00920161" w:rsidRDefault="00697BAD" w:rsidP="000F52A2">
            <w:pPr>
              <w:pStyle w:val="afe"/>
              <w:ind w:firstLine="0"/>
              <w:jc w:val="center"/>
              <w:rPr>
                <w:sz w:val="20"/>
                <w:szCs w:val="20"/>
              </w:rPr>
            </w:pPr>
            <w:r w:rsidRPr="00920161">
              <w:rPr>
                <w:rStyle w:val="afd"/>
                <w:rFonts w:eastAsia="Arial Unicode MS"/>
                <w:color w:val="404040"/>
                <w:sz w:val="20"/>
                <w:szCs w:val="20"/>
              </w:rPr>
              <w:t>№ п/п</w:t>
            </w:r>
          </w:p>
        </w:tc>
        <w:tc>
          <w:tcPr>
            <w:tcW w:w="3657" w:type="dxa"/>
            <w:vMerge w:val="restart"/>
            <w:tcBorders>
              <w:top w:val="single" w:sz="4" w:space="0" w:color="auto"/>
              <w:left w:val="single" w:sz="4" w:space="0" w:color="auto"/>
            </w:tcBorders>
            <w:shd w:val="clear" w:color="auto" w:fill="auto"/>
            <w:vAlign w:val="center"/>
          </w:tcPr>
          <w:p w14:paraId="4355F839"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Наименование разделов и тем курса</w:t>
            </w:r>
          </w:p>
        </w:tc>
        <w:tc>
          <w:tcPr>
            <w:tcW w:w="738" w:type="dxa"/>
            <w:vMerge w:val="restart"/>
            <w:tcBorders>
              <w:top w:val="single" w:sz="4" w:space="0" w:color="auto"/>
              <w:left w:val="single" w:sz="4" w:space="0" w:color="auto"/>
            </w:tcBorders>
            <w:shd w:val="clear" w:color="auto" w:fill="auto"/>
            <w:vAlign w:val="center"/>
          </w:tcPr>
          <w:p w14:paraId="54207726"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Общая трудо</w:t>
            </w:r>
            <w:r w:rsidRPr="00920161">
              <w:rPr>
                <w:rStyle w:val="afd"/>
                <w:rFonts w:eastAsia="Arial Unicode MS"/>
                <w:sz w:val="20"/>
                <w:szCs w:val="20"/>
              </w:rPr>
              <w:softHyphen/>
              <w:t>емкость, ч</w:t>
            </w:r>
          </w:p>
        </w:tc>
        <w:tc>
          <w:tcPr>
            <w:tcW w:w="992" w:type="dxa"/>
            <w:vMerge w:val="restart"/>
            <w:tcBorders>
              <w:top w:val="single" w:sz="4" w:space="0" w:color="auto"/>
              <w:left w:val="single" w:sz="4" w:space="0" w:color="auto"/>
            </w:tcBorders>
            <w:shd w:val="clear" w:color="auto" w:fill="auto"/>
            <w:vAlign w:val="center"/>
          </w:tcPr>
          <w:p w14:paraId="7C87E1D7"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Всего контакты.</w:t>
            </w:r>
          </w:p>
          <w:p w14:paraId="03EFEAAC"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ч</w:t>
            </w:r>
          </w:p>
        </w:tc>
        <w:tc>
          <w:tcPr>
            <w:tcW w:w="2835" w:type="dxa"/>
            <w:gridSpan w:val="3"/>
            <w:tcBorders>
              <w:top w:val="single" w:sz="4" w:space="0" w:color="auto"/>
              <w:left w:val="single" w:sz="4" w:space="0" w:color="auto"/>
            </w:tcBorders>
            <w:shd w:val="clear" w:color="auto" w:fill="auto"/>
            <w:vAlign w:val="center"/>
          </w:tcPr>
          <w:p w14:paraId="260A7BD0"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Контактные часы</w:t>
            </w:r>
          </w:p>
        </w:tc>
        <w:tc>
          <w:tcPr>
            <w:tcW w:w="564" w:type="dxa"/>
            <w:vMerge w:val="restart"/>
            <w:tcBorders>
              <w:top w:val="single" w:sz="4" w:space="0" w:color="auto"/>
              <w:left w:val="single" w:sz="4" w:space="0" w:color="auto"/>
            </w:tcBorders>
            <w:shd w:val="clear" w:color="auto" w:fill="auto"/>
            <w:vAlign w:val="center"/>
          </w:tcPr>
          <w:p w14:paraId="7B3C9E4B" w14:textId="77777777" w:rsidR="00697BAD" w:rsidRPr="00920161" w:rsidRDefault="00697BAD" w:rsidP="000F52A2">
            <w:pPr>
              <w:pStyle w:val="afe"/>
              <w:ind w:firstLine="0"/>
              <w:jc w:val="center"/>
              <w:rPr>
                <w:sz w:val="20"/>
                <w:szCs w:val="20"/>
              </w:rPr>
            </w:pPr>
            <w:r w:rsidRPr="00920161">
              <w:rPr>
                <w:rStyle w:val="afd"/>
                <w:rFonts w:eastAsia="Arial Unicode MS"/>
                <w:color w:val="404040"/>
                <w:sz w:val="20"/>
                <w:szCs w:val="20"/>
              </w:rPr>
              <w:t>СРС, ч</w:t>
            </w:r>
          </w:p>
        </w:tc>
        <w:tc>
          <w:tcPr>
            <w:tcW w:w="851" w:type="dxa"/>
            <w:vMerge w:val="restart"/>
            <w:tcBorders>
              <w:top w:val="single" w:sz="4" w:space="0" w:color="auto"/>
              <w:left w:val="single" w:sz="4" w:space="0" w:color="auto"/>
              <w:right w:val="single" w:sz="4" w:space="0" w:color="auto"/>
            </w:tcBorders>
            <w:shd w:val="clear" w:color="auto" w:fill="auto"/>
            <w:vAlign w:val="center"/>
          </w:tcPr>
          <w:p w14:paraId="5F91AB3D" w14:textId="77777777" w:rsidR="00697BAD" w:rsidRPr="00920161" w:rsidRDefault="00697BAD" w:rsidP="000F52A2">
            <w:pPr>
              <w:pStyle w:val="afe"/>
              <w:ind w:firstLine="0"/>
              <w:jc w:val="center"/>
              <w:rPr>
                <w:sz w:val="20"/>
                <w:szCs w:val="20"/>
              </w:rPr>
            </w:pPr>
            <w:r w:rsidRPr="00920161">
              <w:rPr>
                <w:rStyle w:val="afd"/>
                <w:rFonts w:eastAsia="Arial Unicode MS"/>
                <w:sz w:val="20"/>
                <w:szCs w:val="20"/>
              </w:rPr>
              <w:t>Формы контроля</w:t>
            </w:r>
          </w:p>
        </w:tc>
      </w:tr>
      <w:tr w:rsidR="00697BAD" w:rsidRPr="00920161" w14:paraId="0E5AD972" w14:textId="77777777" w:rsidTr="00097768">
        <w:trPr>
          <w:trHeight w:val="20"/>
          <w:jc w:val="center"/>
        </w:trPr>
        <w:tc>
          <w:tcPr>
            <w:tcW w:w="562" w:type="dxa"/>
            <w:vMerge/>
            <w:tcBorders>
              <w:left w:val="single" w:sz="4" w:space="0" w:color="auto"/>
            </w:tcBorders>
            <w:shd w:val="clear" w:color="auto" w:fill="auto"/>
          </w:tcPr>
          <w:p w14:paraId="6344ADAA" w14:textId="77777777" w:rsidR="00697BAD" w:rsidRPr="00920161" w:rsidRDefault="00697BAD" w:rsidP="00097768">
            <w:pPr>
              <w:jc w:val="center"/>
              <w:rPr>
                <w:rFonts w:cs="Times New Roman"/>
                <w:sz w:val="20"/>
                <w:szCs w:val="20"/>
              </w:rPr>
            </w:pPr>
          </w:p>
        </w:tc>
        <w:tc>
          <w:tcPr>
            <w:tcW w:w="3657" w:type="dxa"/>
            <w:vMerge/>
            <w:tcBorders>
              <w:left w:val="single" w:sz="4" w:space="0" w:color="auto"/>
            </w:tcBorders>
            <w:shd w:val="clear" w:color="auto" w:fill="auto"/>
          </w:tcPr>
          <w:p w14:paraId="5CC743F9" w14:textId="77777777" w:rsidR="00697BAD" w:rsidRPr="00920161" w:rsidRDefault="00697BAD" w:rsidP="00097768">
            <w:pPr>
              <w:jc w:val="center"/>
              <w:rPr>
                <w:rFonts w:cs="Times New Roman"/>
                <w:sz w:val="20"/>
                <w:szCs w:val="20"/>
              </w:rPr>
            </w:pPr>
          </w:p>
        </w:tc>
        <w:tc>
          <w:tcPr>
            <w:tcW w:w="738" w:type="dxa"/>
            <w:vMerge/>
            <w:tcBorders>
              <w:left w:val="single" w:sz="4" w:space="0" w:color="auto"/>
            </w:tcBorders>
            <w:shd w:val="clear" w:color="auto" w:fill="auto"/>
          </w:tcPr>
          <w:p w14:paraId="638792E7" w14:textId="77777777" w:rsidR="00697BAD" w:rsidRPr="00920161" w:rsidRDefault="00697BAD" w:rsidP="00097768">
            <w:pPr>
              <w:jc w:val="center"/>
              <w:rPr>
                <w:rFonts w:cs="Times New Roman"/>
                <w:sz w:val="20"/>
                <w:szCs w:val="20"/>
              </w:rPr>
            </w:pPr>
          </w:p>
        </w:tc>
        <w:tc>
          <w:tcPr>
            <w:tcW w:w="992" w:type="dxa"/>
            <w:vMerge/>
            <w:tcBorders>
              <w:left w:val="single" w:sz="4" w:space="0" w:color="auto"/>
            </w:tcBorders>
            <w:shd w:val="clear" w:color="auto" w:fill="auto"/>
          </w:tcPr>
          <w:p w14:paraId="631B93E3" w14:textId="77777777" w:rsidR="00697BAD" w:rsidRPr="00920161" w:rsidRDefault="00697BAD" w:rsidP="00097768">
            <w:pPr>
              <w:jc w:val="center"/>
              <w:rPr>
                <w:rFonts w:cs="Times New Roman"/>
                <w:sz w:val="20"/>
                <w:szCs w:val="20"/>
              </w:rPr>
            </w:pPr>
          </w:p>
        </w:tc>
        <w:tc>
          <w:tcPr>
            <w:tcW w:w="709" w:type="dxa"/>
            <w:tcBorders>
              <w:top w:val="single" w:sz="4" w:space="0" w:color="auto"/>
              <w:left w:val="single" w:sz="4" w:space="0" w:color="auto"/>
            </w:tcBorders>
            <w:shd w:val="clear" w:color="auto" w:fill="auto"/>
          </w:tcPr>
          <w:p w14:paraId="340561DA" w14:textId="77777777" w:rsidR="00697BAD" w:rsidRPr="00920161" w:rsidRDefault="00697BAD" w:rsidP="00097768">
            <w:pPr>
              <w:pStyle w:val="afe"/>
              <w:ind w:firstLine="0"/>
              <w:jc w:val="center"/>
              <w:rPr>
                <w:sz w:val="20"/>
                <w:szCs w:val="20"/>
              </w:rPr>
            </w:pPr>
            <w:r w:rsidRPr="00920161">
              <w:rPr>
                <w:rStyle w:val="afd"/>
                <w:rFonts w:eastAsia="Arial Unicode MS"/>
                <w:sz w:val="20"/>
                <w:szCs w:val="20"/>
              </w:rPr>
              <w:t>лекции</w:t>
            </w:r>
          </w:p>
        </w:tc>
        <w:tc>
          <w:tcPr>
            <w:tcW w:w="835" w:type="dxa"/>
            <w:tcBorders>
              <w:top w:val="single" w:sz="4" w:space="0" w:color="auto"/>
              <w:left w:val="single" w:sz="4" w:space="0" w:color="auto"/>
            </w:tcBorders>
            <w:shd w:val="clear" w:color="auto" w:fill="auto"/>
          </w:tcPr>
          <w:p w14:paraId="4D87C1BC" w14:textId="77777777" w:rsidR="00697BAD" w:rsidRPr="00920161" w:rsidRDefault="00697BAD" w:rsidP="00097768">
            <w:pPr>
              <w:pStyle w:val="afe"/>
              <w:ind w:firstLine="0"/>
              <w:jc w:val="center"/>
              <w:rPr>
                <w:sz w:val="20"/>
                <w:szCs w:val="20"/>
              </w:rPr>
            </w:pPr>
            <w:r w:rsidRPr="00920161">
              <w:rPr>
                <w:rStyle w:val="afd"/>
                <w:color w:val="404040"/>
                <w:sz w:val="20"/>
                <w:szCs w:val="20"/>
              </w:rPr>
              <w:t>лаборатор</w:t>
            </w:r>
            <w:r w:rsidRPr="00920161">
              <w:rPr>
                <w:rStyle w:val="afd"/>
                <w:rFonts w:eastAsia="Arial Unicode MS"/>
                <w:color w:val="404040"/>
                <w:sz w:val="20"/>
                <w:szCs w:val="20"/>
              </w:rPr>
              <w:t>ные работы</w:t>
            </w:r>
          </w:p>
        </w:tc>
        <w:tc>
          <w:tcPr>
            <w:tcW w:w="1291" w:type="dxa"/>
            <w:tcBorders>
              <w:top w:val="single" w:sz="4" w:space="0" w:color="auto"/>
              <w:left w:val="single" w:sz="4" w:space="0" w:color="auto"/>
            </w:tcBorders>
            <w:shd w:val="clear" w:color="auto" w:fill="auto"/>
          </w:tcPr>
          <w:p w14:paraId="6C202575" w14:textId="77777777" w:rsidR="00697BAD" w:rsidRPr="00920161" w:rsidRDefault="00697BAD" w:rsidP="00097768">
            <w:pPr>
              <w:pStyle w:val="afe"/>
              <w:ind w:firstLine="0"/>
              <w:jc w:val="center"/>
              <w:rPr>
                <w:sz w:val="20"/>
                <w:szCs w:val="20"/>
              </w:rPr>
            </w:pPr>
            <w:r w:rsidRPr="00920161">
              <w:rPr>
                <w:rStyle w:val="afd"/>
                <w:rFonts w:eastAsia="Arial Unicode MS"/>
                <w:sz w:val="20"/>
                <w:szCs w:val="20"/>
              </w:rPr>
              <w:t>практические и семинарские занятия</w:t>
            </w:r>
          </w:p>
        </w:tc>
        <w:tc>
          <w:tcPr>
            <w:tcW w:w="564" w:type="dxa"/>
            <w:vMerge/>
            <w:tcBorders>
              <w:left w:val="single" w:sz="4" w:space="0" w:color="auto"/>
            </w:tcBorders>
            <w:shd w:val="clear" w:color="auto" w:fill="auto"/>
          </w:tcPr>
          <w:p w14:paraId="2849E361" w14:textId="77777777" w:rsidR="00697BAD" w:rsidRPr="00920161" w:rsidRDefault="00697BAD" w:rsidP="00097768">
            <w:pPr>
              <w:jc w:val="center"/>
              <w:rPr>
                <w:rFonts w:cs="Times New Roman"/>
                <w:sz w:val="20"/>
                <w:szCs w:val="20"/>
              </w:rPr>
            </w:pPr>
          </w:p>
        </w:tc>
        <w:tc>
          <w:tcPr>
            <w:tcW w:w="851" w:type="dxa"/>
            <w:vMerge/>
            <w:tcBorders>
              <w:left w:val="single" w:sz="4" w:space="0" w:color="auto"/>
              <w:right w:val="single" w:sz="4" w:space="0" w:color="auto"/>
            </w:tcBorders>
            <w:shd w:val="clear" w:color="auto" w:fill="auto"/>
          </w:tcPr>
          <w:p w14:paraId="35A4CD0A" w14:textId="77777777" w:rsidR="00697BAD" w:rsidRPr="00920161" w:rsidRDefault="00697BAD" w:rsidP="00097768">
            <w:pPr>
              <w:jc w:val="center"/>
              <w:rPr>
                <w:rFonts w:cs="Times New Roman"/>
                <w:sz w:val="20"/>
                <w:szCs w:val="20"/>
              </w:rPr>
            </w:pPr>
          </w:p>
        </w:tc>
      </w:tr>
      <w:tr w:rsidR="00697BAD" w:rsidRPr="00920161" w14:paraId="30CA2F2F"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4E54919A" w14:textId="77777777" w:rsidR="00697BAD" w:rsidRPr="00920161" w:rsidRDefault="00697BAD" w:rsidP="00097768">
            <w:pPr>
              <w:jc w:val="center"/>
              <w:rPr>
                <w:rFonts w:cs="Times New Roman"/>
                <w:sz w:val="20"/>
                <w:szCs w:val="20"/>
              </w:rPr>
            </w:pPr>
          </w:p>
        </w:tc>
        <w:tc>
          <w:tcPr>
            <w:tcW w:w="3657" w:type="dxa"/>
            <w:tcBorders>
              <w:top w:val="single" w:sz="4" w:space="0" w:color="auto"/>
              <w:left w:val="single" w:sz="4" w:space="0" w:color="auto"/>
              <w:bottom w:val="single" w:sz="4" w:space="0" w:color="auto"/>
            </w:tcBorders>
            <w:shd w:val="clear" w:color="auto" w:fill="auto"/>
            <w:vAlign w:val="center"/>
          </w:tcPr>
          <w:p w14:paraId="1D629AB6" w14:textId="77777777" w:rsidR="00697BAD" w:rsidRPr="00920161" w:rsidRDefault="00697BAD" w:rsidP="00097768">
            <w:pPr>
              <w:pStyle w:val="afe"/>
              <w:ind w:firstLine="0"/>
              <w:rPr>
                <w:sz w:val="20"/>
                <w:szCs w:val="20"/>
              </w:rPr>
            </w:pPr>
            <w:r w:rsidRPr="00920161">
              <w:rPr>
                <w:rStyle w:val="afd"/>
                <w:rFonts w:eastAsia="Arial Unicode MS"/>
                <w:iCs/>
                <w:color w:val="000000"/>
                <w:sz w:val="20"/>
                <w:szCs w:val="20"/>
              </w:rPr>
              <w:t>Раздел 1. Подготовка ультрадисперсных порошковых материалов для анализа их морфологии и гранулометрического состава. Введение в процессы измельчения и фракционного разделения порошков.</w:t>
            </w:r>
          </w:p>
        </w:tc>
        <w:tc>
          <w:tcPr>
            <w:tcW w:w="738" w:type="dxa"/>
            <w:tcBorders>
              <w:top w:val="single" w:sz="4" w:space="0" w:color="auto"/>
              <w:left w:val="single" w:sz="4" w:space="0" w:color="auto"/>
              <w:bottom w:val="single" w:sz="4" w:space="0" w:color="auto"/>
            </w:tcBorders>
            <w:shd w:val="clear" w:color="auto" w:fill="auto"/>
            <w:vAlign w:val="center"/>
          </w:tcPr>
          <w:p w14:paraId="6AD602D2" w14:textId="77777777" w:rsidR="00697BAD" w:rsidRPr="00920161" w:rsidRDefault="00697BAD" w:rsidP="00097768">
            <w:pPr>
              <w:pStyle w:val="afe"/>
              <w:ind w:firstLine="280"/>
              <w:rPr>
                <w:sz w:val="20"/>
                <w:szCs w:val="20"/>
              </w:rPr>
            </w:pPr>
            <w:r w:rsidRPr="00920161">
              <w:rPr>
                <w:rStyle w:val="afd"/>
                <w:rFonts w:eastAsia="Arial Unicode MS"/>
                <w:bCs/>
                <w:color w:val="000000"/>
                <w:sz w:val="20"/>
                <w:szCs w:val="20"/>
              </w:rPr>
              <w:t>53</w:t>
            </w:r>
          </w:p>
        </w:tc>
        <w:tc>
          <w:tcPr>
            <w:tcW w:w="992" w:type="dxa"/>
            <w:tcBorders>
              <w:top w:val="single" w:sz="4" w:space="0" w:color="auto"/>
              <w:left w:val="single" w:sz="4" w:space="0" w:color="auto"/>
              <w:bottom w:val="single" w:sz="4" w:space="0" w:color="auto"/>
            </w:tcBorders>
            <w:shd w:val="clear" w:color="auto" w:fill="auto"/>
            <w:vAlign w:val="center"/>
          </w:tcPr>
          <w:p w14:paraId="2F370FCD"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24</w:t>
            </w:r>
          </w:p>
        </w:tc>
        <w:tc>
          <w:tcPr>
            <w:tcW w:w="709" w:type="dxa"/>
            <w:tcBorders>
              <w:top w:val="single" w:sz="4" w:space="0" w:color="auto"/>
              <w:left w:val="single" w:sz="4" w:space="0" w:color="auto"/>
              <w:bottom w:val="single" w:sz="4" w:space="0" w:color="auto"/>
            </w:tcBorders>
            <w:shd w:val="clear" w:color="auto" w:fill="auto"/>
            <w:vAlign w:val="center"/>
          </w:tcPr>
          <w:p w14:paraId="6E65F952"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10</w:t>
            </w:r>
          </w:p>
        </w:tc>
        <w:tc>
          <w:tcPr>
            <w:tcW w:w="835" w:type="dxa"/>
            <w:tcBorders>
              <w:top w:val="single" w:sz="4" w:space="0" w:color="auto"/>
              <w:left w:val="single" w:sz="4" w:space="0" w:color="auto"/>
              <w:bottom w:val="single" w:sz="4" w:space="0" w:color="auto"/>
            </w:tcBorders>
            <w:shd w:val="clear" w:color="auto" w:fill="auto"/>
            <w:vAlign w:val="center"/>
          </w:tcPr>
          <w:p w14:paraId="591AB46D"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8</w:t>
            </w:r>
          </w:p>
        </w:tc>
        <w:tc>
          <w:tcPr>
            <w:tcW w:w="1291" w:type="dxa"/>
            <w:tcBorders>
              <w:top w:val="single" w:sz="4" w:space="0" w:color="auto"/>
              <w:left w:val="single" w:sz="4" w:space="0" w:color="auto"/>
              <w:bottom w:val="single" w:sz="4" w:space="0" w:color="auto"/>
            </w:tcBorders>
            <w:shd w:val="clear" w:color="auto" w:fill="auto"/>
            <w:vAlign w:val="center"/>
          </w:tcPr>
          <w:p w14:paraId="70889A54"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6</w:t>
            </w:r>
          </w:p>
        </w:tc>
        <w:tc>
          <w:tcPr>
            <w:tcW w:w="564" w:type="dxa"/>
            <w:tcBorders>
              <w:top w:val="single" w:sz="4" w:space="0" w:color="auto"/>
              <w:left w:val="single" w:sz="4" w:space="0" w:color="auto"/>
              <w:bottom w:val="single" w:sz="4" w:space="0" w:color="auto"/>
            </w:tcBorders>
            <w:shd w:val="clear" w:color="auto" w:fill="auto"/>
            <w:vAlign w:val="center"/>
          </w:tcPr>
          <w:p w14:paraId="43957576"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29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80DE7"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тест</w:t>
            </w:r>
          </w:p>
        </w:tc>
      </w:tr>
      <w:tr w:rsidR="00697BAD" w:rsidRPr="00920161" w14:paraId="3FC04ADA" w14:textId="77777777" w:rsidTr="0009776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780F6DD" w14:textId="77777777" w:rsidR="00697BAD" w:rsidRPr="00920161" w:rsidRDefault="00697BAD" w:rsidP="00097768">
            <w:pPr>
              <w:pStyle w:val="afe"/>
              <w:ind w:firstLine="0"/>
              <w:jc w:val="center"/>
              <w:rPr>
                <w:sz w:val="20"/>
                <w:szCs w:val="20"/>
              </w:rPr>
            </w:pPr>
            <w:r w:rsidRPr="00920161">
              <w:rPr>
                <w:rStyle w:val="afd"/>
                <w:rFonts w:eastAsia="Arial Unicode MS"/>
                <w:iCs/>
                <w:sz w:val="20"/>
                <w:szCs w:val="20"/>
              </w:rPr>
              <w:t>1.1</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098B5F7E" w14:textId="77777777" w:rsidR="00697BAD" w:rsidRPr="00920161" w:rsidRDefault="00697BAD" w:rsidP="00097768">
            <w:pPr>
              <w:pStyle w:val="afe"/>
              <w:ind w:firstLine="0"/>
              <w:rPr>
                <w:sz w:val="20"/>
                <w:szCs w:val="20"/>
              </w:rPr>
            </w:pPr>
            <w:r w:rsidRPr="00920161">
              <w:rPr>
                <w:rStyle w:val="afd"/>
                <w:rFonts w:eastAsia="Arial Unicode MS"/>
                <w:sz w:val="20"/>
                <w:szCs w:val="20"/>
              </w:rPr>
              <w:t>Тема 1. Измельчение твёрдых материалов.</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42DB2B22"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128054"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D21391"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45A807"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0A4BBBE2"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6738E71" w14:textId="77777777" w:rsidR="00697BAD" w:rsidRPr="00920161" w:rsidRDefault="00697BAD" w:rsidP="00097768">
            <w:pPr>
              <w:pStyle w:val="afe"/>
              <w:ind w:firstLine="300"/>
              <w:rPr>
                <w:sz w:val="20"/>
                <w:szCs w:val="20"/>
              </w:rPr>
            </w:pPr>
            <w:r w:rsidRPr="00920161">
              <w:rPr>
                <w:rStyle w:val="afd"/>
                <w:rFonts w:eastAsia="Arial Unicode MS"/>
                <w:bCs/>
                <w:color w:val="00000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C4783" w14:textId="77777777" w:rsidR="00697BAD" w:rsidRPr="00920161" w:rsidRDefault="00697BAD" w:rsidP="00097768">
            <w:pPr>
              <w:jc w:val="center"/>
              <w:rPr>
                <w:rFonts w:cs="Times New Roman"/>
                <w:sz w:val="20"/>
                <w:szCs w:val="20"/>
              </w:rPr>
            </w:pPr>
          </w:p>
        </w:tc>
      </w:tr>
      <w:tr w:rsidR="00697BAD" w:rsidRPr="00920161" w14:paraId="7C94DB78"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4F045401" w14:textId="77777777" w:rsidR="00697BAD" w:rsidRPr="00920161" w:rsidRDefault="00697BAD" w:rsidP="00097768">
            <w:pPr>
              <w:pStyle w:val="afe"/>
              <w:ind w:firstLine="0"/>
              <w:jc w:val="center"/>
              <w:rPr>
                <w:sz w:val="20"/>
                <w:szCs w:val="20"/>
              </w:rPr>
            </w:pPr>
            <w:r w:rsidRPr="00920161">
              <w:rPr>
                <w:rStyle w:val="afd"/>
                <w:rFonts w:eastAsia="Arial Unicode MS"/>
                <w:iCs/>
                <w:color w:val="404040"/>
                <w:sz w:val="20"/>
                <w:szCs w:val="20"/>
              </w:rPr>
              <w:t>1.2</w:t>
            </w:r>
          </w:p>
        </w:tc>
        <w:tc>
          <w:tcPr>
            <w:tcW w:w="3657" w:type="dxa"/>
            <w:tcBorders>
              <w:top w:val="single" w:sz="4" w:space="0" w:color="auto"/>
              <w:left w:val="single" w:sz="4" w:space="0" w:color="auto"/>
              <w:bottom w:val="single" w:sz="4" w:space="0" w:color="auto"/>
            </w:tcBorders>
            <w:shd w:val="clear" w:color="auto" w:fill="auto"/>
            <w:vAlign w:val="center"/>
          </w:tcPr>
          <w:p w14:paraId="741776CA" w14:textId="77777777" w:rsidR="00697BAD" w:rsidRPr="00920161" w:rsidRDefault="00697BAD" w:rsidP="00097768">
            <w:pPr>
              <w:pStyle w:val="afe"/>
              <w:ind w:firstLine="0"/>
              <w:rPr>
                <w:sz w:val="20"/>
                <w:szCs w:val="20"/>
              </w:rPr>
            </w:pPr>
            <w:r w:rsidRPr="00920161">
              <w:rPr>
                <w:rStyle w:val="afd"/>
                <w:rFonts w:eastAsia="Arial Unicode MS"/>
                <w:sz w:val="20"/>
                <w:szCs w:val="20"/>
              </w:rPr>
              <w:t>Тема 2. Введение в процессы классификации и сортировки порошковых материалов. Ситовой анализ.</w:t>
            </w:r>
          </w:p>
        </w:tc>
        <w:tc>
          <w:tcPr>
            <w:tcW w:w="738" w:type="dxa"/>
            <w:tcBorders>
              <w:top w:val="single" w:sz="4" w:space="0" w:color="auto"/>
              <w:left w:val="single" w:sz="4" w:space="0" w:color="auto"/>
              <w:bottom w:val="single" w:sz="4" w:space="0" w:color="auto"/>
            </w:tcBorders>
            <w:shd w:val="clear" w:color="auto" w:fill="auto"/>
            <w:vAlign w:val="center"/>
          </w:tcPr>
          <w:p w14:paraId="433507B6"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11</w:t>
            </w:r>
          </w:p>
        </w:tc>
        <w:tc>
          <w:tcPr>
            <w:tcW w:w="992" w:type="dxa"/>
            <w:tcBorders>
              <w:top w:val="single" w:sz="4" w:space="0" w:color="auto"/>
              <w:left w:val="single" w:sz="4" w:space="0" w:color="auto"/>
              <w:bottom w:val="single" w:sz="4" w:space="0" w:color="auto"/>
            </w:tcBorders>
            <w:shd w:val="clear" w:color="auto" w:fill="auto"/>
            <w:vAlign w:val="center"/>
          </w:tcPr>
          <w:p w14:paraId="6475B359"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4</w:t>
            </w:r>
          </w:p>
        </w:tc>
        <w:tc>
          <w:tcPr>
            <w:tcW w:w="709" w:type="dxa"/>
            <w:tcBorders>
              <w:top w:val="single" w:sz="4" w:space="0" w:color="auto"/>
              <w:left w:val="single" w:sz="4" w:space="0" w:color="auto"/>
              <w:bottom w:val="single" w:sz="4" w:space="0" w:color="auto"/>
            </w:tcBorders>
            <w:shd w:val="clear" w:color="auto" w:fill="auto"/>
            <w:vAlign w:val="center"/>
          </w:tcPr>
          <w:p w14:paraId="126E3C32"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2A07FBFE"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0F5B1119" w14:textId="77777777" w:rsidR="00697BAD" w:rsidRPr="00920161" w:rsidRDefault="00697BAD" w:rsidP="00097768">
            <w:pPr>
              <w:pStyle w:val="afe"/>
              <w:ind w:firstLine="0"/>
              <w:jc w:val="center"/>
              <w:rPr>
                <w:sz w:val="20"/>
                <w:szCs w:val="20"/>
                <w:lang w:val="en-US"/>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tcBorders>
            <w:shd w:val="clear" w:color="auto" w:fill="auto"/>
            <w:vAlign w:val="center"/>
          </w:tcPr>
          <w:p w14:paraId="33ABAD0C" w14:textId="77777777" w:rsidR="00697BAD" w:rsidRPr="00920161" w:rsidRDefault="00697BAD" w:rsidP="00097768">
            <w:pPr>
              <w:pStyle w:val="afe"/>
              <w:ind w:firstLine="300"/>
              <w:rPr>
                <w:sz w:val="20"/>
                <w:szCs w:val="20"/>
              </w:rPr>
            </w:pPr>
            <w:r w:rsidRPr="00920161">
              <w:rPr>
                <w:rStyle w:val="afd"/>
                <w:rFonts w:eastAsia="Arial Unicode MS"/>
                <w:bCs/>
                <w:sz w:val="20"/>
                <w:szCs w:val="20"/>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A6B57" w14:textId="77777777" w:rsidR="00697BAD" w:rsidRPr="00920161" w:rsidRDefault="00697BAD" w:rsidP="00097768">
            <w:pPr>
              <w:jc w:val="center"/>
              <w:rPr>
                <w:rFonts w:cs="Times New Roman"/>
                <w:sz w:val="20"/>
                <w:szCs w:val="20"/>
              </w:rPr>
            </w:pPr>
          </w:p>
        </w:tc>
      </w:tr>
      <w:tr w:rsidR="00697BAD" w:rsidRPr="00920161" w14:paraId="0BF70E93"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75B475E3" w14:textId="77777777" w:rsidR="00697BAD" w:rsidRPr="00920161" w:rsidRDefault="00697BAD" w:rsidP="00097768">
            <w:pPr>
              <w:pStyle w:val="afe"/>
              <w:ind w:firstLine="0"/>
              <w:jc w:val="center"/>
              <w:rPr>
                <w:sz w:val="20"/>
                <w:szCs w:val="20"/>
              </w:rPr>
            </w:pPr>
            <w:r w:rsidRPr="00920161">
              <w:rPr>
                <w:rStyle w:val="afd"/>
                <w:rFonts w:eastAsia="Arial Unicode MS"/>
                <w:iCs/>
                <w:sz w:val="20"/>
                <w:szCs w:val="20"/>
              </w:rPr>
              <w:t>1.3</w:t>
            </w:r>
          </w:p>
        </w:tc>
        <w:tc>
          <w:tcPr>
            <w:tcW w:w="3657" w:type="dxa"/>
            <w:tcBorders>
              <w:top w:val="single" w:sz="4" w:space="0" w:color="auto"/>
              <w:left w:val="single" w:sz="4" w:space="0" w:color="auto"/>
              <w:bottom w:val="single" w:sz="4" w:space="0" w:color="auto"/>
            </w:tcBorders>
            <w:shd w:val="clear" w:color="auto" w:fill="auto"/>
            <w:vAlign w:val="center"/>
          </w:tcPr>
          <w:p w14:paraId="271B89DD" w14:textId="77777777" w:rsidR="00697BAD" w:rsidRPr="00920161" w:rsidRDefault="00697BAD" w:rsidP="00097768">
            <w:pPr>
              <w:pStyle w:val="afe"/>
              <w:ind w:firstLine="0"/>
              <w:rPr>
                <w:sz w:val="20"/>
                <w:szCs w:val="20"/>
              </w:rPr>
            </w:pPr>
            <w:r w:rsidRPr="00920161">
              <w:rPr>
                <w:rStyle w:val="afd"/>
                <w:rFonts w:eastAsia="Arial Unicode MS"/>
                <w:sz w:val="20"/>
                <w:szCs w:val="20"/>
              </w:rPr>
              <w:t>Тема 3. Гидравлическая классификация. Расчет скорости осаждения твёрдых шарообразных частиц в зависимости от характеристик дисперсной и сплошной сред.</w:t>
            </w:r>
          </w:p>
        </w:tc>
        <w:tc>
          <w:tcPr>
            <w:tcW w:w="738" w:type="dxa"/>
            <w:tcBorders>
              <w:top w:val="single" w:sz="4" w:space="0" w:color="auto"/>
              <w:left w:val="single" w:sz="4" w:space="0" w:color="auto"/>
              <w:bottom w:val="single" w:sz="4" w:space="0" w:color="auto"/>
            </w:tcBorders>
            <w:shd w:val="clear" w:color="auto" w:fill="auto"/>
            <w:vAlign w:val="center"/>
          </w:tcPr>
          <w:p w14:paraId="6684BBA0"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11</w:t>
            </w:r>
          </w:p>
        </w:tc>
        <w:tc>
          <w:tcPr>
            <w:tcW w:w="992" w:type="dxa"/>
            <w:tcBorders>
              <w:top w:val="single" w:sz="4" w:space="0" w:color="auto"/>
              <w:left w:val="single" w:sz="4" w:space="0" w:color="auto"/>
              <w:bottom w:val="single" w:sz="4" w:space="0" w:color="auto"/>
            </w:tcBorders>
            <w:shd w:val="clear" w:color="auto" w:fill="auto"/>
            <w:vAlign w:val="center"/>
          </w:tcPr>
          <w:p w14:paraId="0D1EC8E3"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4</w:t>
            </w:r>
          </w:p>
        </w:tc>
        <w:tc>
          <w:tcPr>
            <w:tcW w:w="709" w:type="dxa"/>
            <w:tcBorders>
              <w:top w:val="single" w:sz="4" w:space="0" w:color="auto"/>
              <w:left w:val="single" w:sz="4" w:space="0" w:color="auto"/>
              <w:bottom w:val="single" w:sz="4" w:space="0" w:color="auto"/>
            </w:tcBorders>
            <w:shd w:val="clear" w:color="auto" w:fill="auto"/>
            <w:vAlign w:val="center"/>
          </w:tcPr>
          <w:p w14:paraId="710D652F"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29EFA92C"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6A39C271"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tcBorders>
            <w:shd w:val="clear" w:color="auto" w:fill="auto"/>
            <w:vAlign w:val="center"/>
          </w:tcPr>
          <w:p w14:paraId="44E55180" w14:textId="77777777" w:rsidR="00697BAD" w:rsidRPr="00920161" w:rsidRDefault="00697BAD" w:rsidP="00097768">
            <w:pPr>
              <w:pStyle w:val="afe"/>
              <w:ind w:firstLine="300"/>
              <w:rPr>
                <w:sz w:val="20"/>
                <w:szCs w:val="20"/>
              </w:rPr>
            </w:pPr>
            <w:r w:rsidRPr="00920161">
              <w:rPr>
                <w:rStyle w:val="afd"/>
                <w:rFonts w:eastAsia="Arial Unicode MS"/>
                <w:bCs/>
                <w:sz w:val="20"/>
                <w:szCs w:val="20"/>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747D48" w14:textId="77777777" w:rsidR="00697BAD" w:rsidRPr="00920161" w:rsidRDefault="00697BAD" w:rsidP="00097768">
            <w:pPr>
              <w:jc w:val="center"/>
              <w:rPr>
                <w:rFonts w:cs="Times New Roman"/>
                <w:sz w:val="20"/>
                <w:szCs w:val="20"/>
              </w:rPr>
            </w:pPr>
          </w:p>
        </w:tc>
      </w:tr>
      <w:tr w:rsidR="00697BAD" w:rsidRPr="00920161" w14:paraId="7DEBF98D" w14:textId="77777777" w:rsidTr="0009776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FF6C198" w14:textId="77777777" w:rsidR="00697BAD" w:rsidRPr="00920161" w:rsidRDefault="00697BAD" w:rsidP="00097768">
            <w:pPr>
              <w:pStyle w:val="afe"/>
              <w:ind w:firstLine="0"/>
              <w:jc w:val="center"/>
              <w:rPr>
                <w:sz w:val="20"/>
                <w:szCs w:val="20"/>
              </w:rPr>
            </w:pPr>
            <w:r w:rsidRPr="00920161">
              <w:rPr>
                <w:rStyle w:val="afd"/>
                <w:rFonts w:eastAsia="Arial Unicode MS"/>
                <w:iCs/>
                <w:sz w:val="20"/>
                <w:szCs w:val="20"/>
              </w:rPr>
              <w:t>1.4</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586DB3CB" w14:textId="77777777" w:rsidR="00697BAD" w:rsidRPr="00920161" w:rsidRDefault="00697BAD" w:rsidP="00097768">
            <w:pPr>
              <w:pStyle w:val="afe"/>
              <w:tabs>
                <w:tab w:val="left" w:pos="1211"/>
              </w:tabs>
              <w:ind w:firstLine="0"/>
              <w:rPr>
                <w:sz w:val="20"/>
                <w:szCs w:val="20"/>
              </w:rPr>
            </w:pPr>
            <w:r w:rsidRPr="00920161">
              <w:rPr>
                <w:rStyle w:val="afd"/>
                <w:rFonts w:eastAsia="Arial Unicode MS"/>
                <w:sz w:val="20"/>
                <w:szCs w:val="20"/>
              </w:rPr>
              <w:t xml:space="preserve">Тема 4. Воздушная сепарация. Пневматические методы получения </w:t>
            </w:r>
            <w:r w:rsidRPr="00920161">
              <w:rPr>
                <w:rStyle w:val="afd"/>
                <w:rFonts w:eastAsia="Arial Unicode MS"/>
                <w:sz w:val="20"/>
                <w:szCs w:val="20"/>
              </w:rPr>
              <w:lastRenderedPageBreak/>
              <w:t>ультрадисперсных порошковых материалов. Разбор основных режимных параметров воздушно</w:t>
            </w:r>
            <w:r w:rsidRPr="00920161">
              <w:rPr>
                <w:rStyle w:val="afd"/>
                <w:rFonts w:eastAsia="Arial Unicode MS"/>
                <w:sz w:val="20"/>
                <w:szCs w:val="20"/>
              </w:rPr>
              <w:softHyphen/>
              <w:t>центробежного классификатора.</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039748D8"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lastRenderedPageBreak/>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D22EA1"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53BE1D" w14:textId="77777777" w:rsidR="00697BAD" w:rsidRPr="00920161" w:rsidRDefault="00697BAD" w:rsidP="00097768">
            <w:pPr>
              <w:pStyle w:val="afe"/>
              <w:ind w:firstLine="320"/>
              <w:rPr>
                <w:sz w:val="20"/>
                <w:szCs w:val="20"/>
              </w:rPr>
            </w:pPr>
            <w:r w:rsidRPr="00920161">
              <w:rPr>
                <w:rStyle w:val="afd"/>
                <w:rFonts w:eastAsia="Arial Unicode MS"/>
                <w:bCs/>
                <w:sz w:val="20"/>
                <w:szCs w:val="20"/>
              </w:rPr>
              <w:t>2</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B14065"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4</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11001EB6"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0</w:t>
            </w: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4CA6F28D"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B3DB2C" w14:textId="77777777" w:rsidR="00697BAD" w:rsidRPr="00920161" w:rsidRDefault="00697BAD" w:rsidP="00097768">
            <w:pPr>
              <w:jc w:val="center"/>
              <w:rPr>
                <w:rFonts w:cs="Times New Roman"/>
                <w:sz w:val="20"/>
                <w:szCs w:val="20"/>
              </w:rPr>
            </w:pPr>
          </w:p>
        </w:tc>
      </w:tr>
      <w:tr w:rsidR="00697BAD" w:rsidRPr="00920161" w14:paraId="666CB9A2"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60D19CDE" w14:textId="77777777" w:rsidR="00697BAD" w:rsidRPr="00920161" w:rsidRDefault="00697BAD" w:rsidP="00097768">
            <w:pPr>
              <w:pStyle w:val="afe"/>
              <w:ind w:firstLine="0"/>
              <w:jc w:val="center"/>
              <w:rPr>
                <w:sz w:val="20"/>
                <w:szCs w:val="20"/>
              </w:rPr>
            </w:pPr>
            <w:r w:rsidRPr="00920161">
              <w:rPr>
                <w:rStyle w:val="afd"/>
                <w:rFonts w:eastAsia="Arial Unicode MS"/>
                <w:iCs/>
                <w:sz w:val="20"/>
                <w:szCs w:val="20"/>
              </w:rPr>
              <w:lastRenderedPageBreak/>
              <w:t>1.5</w:t>
            </w:r>
          </w:p>
        </w:tc>
        <w:tc>
          <w:tcPr>
            <w:tcW w:w="3657" w:type="dxa"/>
            <w:tcBorders>
              <w:top w:val="single" w:sz="4" w:space="0" w:color="auto"/>
              <w:left w:val="single" w:sz="4" w:space="0" w:color="auto"/>
              <w:bottom w:val="single" w:sz="4" w:space="0" w:color="auto"/>
            </w:tcBorders>
            <w:shd w:val="clear" w:color="auto" w:fill="auto"/>
            <w:vAlign w:val="center"/>
          </w:tcPr>
          <w:p w14:paraId="647BDA38" w14:textId="77777777" w:rsidR="00697BAD" w:rsidRPr="00920161" w:rsidRDefault="00697BAD" w:rsidP="00097768">
            <w:pPr>
              <w:pStyle w:val="afe"/>
              <w:ind w:firstLine="0"/>
              <w:rPr>
                <w:sz w:val="20"/>
                <w:szCs w:val="20"/>
              </w:rPr>
            </w:pPr>
            <w:r w:rsidRPr="00920161">
              <w:rPr>
                <w:rStyle w:val="afd"/>
                <w:rFonts w:eastAsia="Arial Unicode MS"/>
                <w:sz w:val="20"/>
                <w:szCs w:val="20"/>
              </w:rPr>
              <w:t>Тема 5. Получение мелкодисперсных фракций порошков в воздушно-центробежном классификаторе.</w:t>
            </w:r>
          </w:p>
        </w:tc>
        <w:tc>
          <w:tcPr>
            <w:tcW w:w="738" w:type="dxa"/>
            <w:tcBorders>
              <w:top w:val="single" w:sz="4" w:space="0" w:color="auto"/>
              <w:left w:val="single" w:sz="4" w:space="0" w:color="auto"/>
              <w:bottom w:val="single" w:sz="4" w:space="0" w:color="auto"/>
            </w:tcBorders>
            <w:shd w:val="clear" w:color="auto" w:fill="auto"/>
            <w:vAlign w:val="center"/>
          </w:tcPr>
          <w:p w14:paraId="7E6F93EC"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12</w:t>
            </w:r>
          </w:p>
        </w:tc>
        <w:tc>
          <w:tcPr>
            <w:tcW w:w="992" w:type="dxa"/>
            <w:tcBorders>
              <w:top w:val="single" w:sz="4" w:space="0" w:color="auto"/>
              <w:left w:val="single" w:sz="4" w:space="0" w:color="auto"/>
              <w:bottom w:val="single" w:sz="4" w:space="0" w:color="auto"/>
            </w:tcBorders>
            <w:shd w:val="clear" w:color="auto" w:fill="auto"/>
            <w:vAlign w:val="center"/>
          </w:tcPr>
          <w:p w14:paraId="198AAF0F"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6</w:t>
            </w:r>
          </w:p>
        </w:tc>
        <w:tc>
          <w:tcPr>
            <w:tcW w:w="709" w:type="dxa"/>
            <w:tcBorders>
              <w:top w:val="single" w:sz="4" w:space="0" w:color="auto"/>
              <w:left w:val="single" w:sz="4" w:space="0" w:color="auto"/>
              <w:bottom w:val="single" w:sz="4" w:space="0" w:color="auto"/>
            </w:tcBorders>
            <w:shd w:val="clear" w:color="auto" w:fill="auto"/>
            <w:vAlign w:val="center"/>
          </w:tcPr>
          <w:p w14:paraId="786AA2B2" w14:textId="77777777" w:rsidR="00697BAD" w:rsidRPr="00920161" w:rsidRDefault="00697BAD" w:rsidP="00097768">
            <w:pPr>
              <w:pStyle w:val="afe"/>
              <w:ind w:firstLine="320"/>
              <w:rPr>
                <w:sz w:val="20"/>
                <w:szCs w:val="20"/>
              </w:rPr>
            </w:pPr>
            <w:r w:rsidRPr="00920161">
              <w:rPr>
                <w:rStyle w:val="afd"/>
                <w:rFonts w:eastAsia="Arial Unicode MS"/>
                <w:bCs/>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2DF0751C" w14:textId="77777777" w:rsidR="00697BAD" w:rsidRPr="00920161" w:rsidRDefault="00697BAD" w:rsidP="00097768">
            <w:pPr>
              <w:pStyle w:val="afe"/>
              <w:ind w:firstLine="320"/>
              <w:rPr>
                <w:sz w:val="20"/>
                <w:szCs w:val="20"/>
              </w:rPr>
            </w:pPr>
            <w:r w:rsidRPr="00920161">
              <w:rPr>
                <w:rStyle w:val="afd"/>
                <w:rFonts w:eastAsia="Arial Unicode MS"/>
                <w:bCs/>
                <w:sz w:val="20"/>
                <w:szCs w:val="20"/>
              </w:rPr>
              <w:t>4</w:t>
            </w:r>
          </w:p>
        </w:tc>
        <w:tc>
          <w:tcPr>
            <w:tcW w:w="1291" w:type="dxa"/>
            <w:tcBorders>
              <w:top w:val="single" w:sz="4" w:space="0" w:color="auto"/>
              <w:left w:val="single" w:sz="4" w:space="0" w:color="auto"/>
              <w:bottom w:val="single" w:sz="4" w:space="0" w:color="auto"/>
            </w:tcBorders>
            <w:shd w:val="clear" w:color="auto" w:fill="auto"/>
            <w:vAlign w:val="center"/>
          </w:tcPr>
          <w:p w14:paraId="7CC9831E" w14:textId="77777777" w:rsidR="00697BAD" w:rsidRPr="00920161" w:rsidRDefault="00697BAD" w:rsidP="00097768">
            <w:pPr>
              <w:pStyle w:val="afe"/>
              <w:ind w:firstLine="480"/>
              <w:rPr>
                <w:sz w:val="20"/>
                <w:szCs w:val="20"/>
              </w:rPr>
            </w:pPr>
            <w:r w:rsidRPr="00920161">
              <w:rPr>
                <w:rStyle w:val="afd"/>
                <w:rFonts w:eastAsia="Arial Unicode MS"/>
                <w:bCs/>
                <w:sz w:val="20"/>
                <w:szCs w:val="20"/>
              </w:rPr>
              <w:t>0</w:t>
            </w:r>
          </w:p>
        </w:tc>
        <w:tc>
          <w:tcPr>
            <w:tcW w:w="564" w:type="dxa"/>
            <w:tcBorders>
              <w:top w:val="single" w:sz="4" w:space="0" w:color="auto"/>
              <w:left w:val="single" w:sz="4" w:space="0" w:color="auto"/>
              <w:bottom w:val="single" w:sz="4" w:space="0" w:color="auto"/>
            </w:tcBorders>
            <w:shd w:val="clear" w:color="auto" w:fill="auto"/>
            <w:vAlign w:val="center"/>
          </w:tcPr>
          <w:p w14:paraId="59B80ED5"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DE1D1" w14:textId="77777777" w:rsidR="00697BAD" w:rsidRPr="00920161" w:rsidRDefault="00697BAD" w:rsidP="00097768">
            <w:pPr>
              <w:jc w:val="center"/>
              <w:rPr>
                <w:rFonts w:cs="Times New Roman"/>
                <w:sz w:val="20"/>
                <w:szCs w:val="20"/>
              </w:rPr>
            </w:pPr>
          </w:p>
        </w:tc>
      </w:tr>
      <w:tr w:rsidR="00697BAD" w:rsidRPr="00920161" w14:paraId="3F771E5D"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741A6A38" w14:textId="77777777" w:rsidR="00697BAD" w:rsidRPr="00920161" w:rsidRDefault="00697BAD" w:rsidP="00097768">
            <w:pPr>
              <w:jc w:val="center"/>
              <w:rPr>
                <w:rFonts w:cs="Times New Roman"/>
                <w:sz w:val="20"/>
                <w:szCs w:val="20"/>
              </w:rPr>
            </w:pPr>
          </w:p>
        </w:tc>
        <w:tc>
          <w:tcPr>
            <w:tcW w:w="3657" w:type="dxa"/>
            <w:tcBorders>
              <w:top w:val="single" w:sz="4" w:space="0" w:color="auto"/>
              <w:left w:val="single" w:sz="4" w:space="0" w:color="auto"/>
              <w:bottom w:val="single" w:sz="4" w:space="0" w:color="auto"/>
            </w:tcBorders>
            <w:shd w:val="clear" w:color="auto" w:fill="auto"/>
            <w:vAlign w:val="center"/>
          </w:tcPr>
          <w:p w14:paraId="3469D58A" w14:textId="77777777" w:rsidR="00697BAD" w:rsidRPr="00920161" w:rsidRDefault="00697BAD" w:rsidP="00097768">
            <w:pPr>
              <w:pStyle w:val="afe"/>
              <w:tabs>
                <w:tab w:val="left" w:leader="underscore" w:pos="7258"/>
              </w:tabs>
              <w:ind w:firstLine="0"/>
              <w:rPr>
                <w:sz w:val="20"/>
                <w:szCs w:val="20"/>
              </w:rPr>
            </w:pPr>
            <w:r w:rsidRPr="00920161">
              <w:rPr>
                <w:rStyle w:val="afd"/>
                <w:rFonts w:eastAsia="Arial Unicode MS"/>
                <w:iCs/>
                <w:color w:val="000000"/>
                <w:sz w:val="20"/>
                <w:szCs w:val="20"/>
              </w:rPr>
              <w:t>Раздел 2. Изменение гранулометрического состава порошковых материалов методами лазерной дифракции.</w:t>
            </w:r>
          </w:p>
        </w:tc>
        <w:tc>
          <w:tcPr>
            <w:tcW w:w="738" w:type="dxa"/>
            <w:tcBorders>
              <w:top w:val="single" w:sz="4" w:space="0" w:color="auto"/>
              <w:left w:val="single" w:sz="4" w:space="0" w:color="auto"/>
              <w:bottom w:val="single" w:sz="4" w:space="0" w:color="auto"/>
            </w:tcBorders>
            <w:shd w:val="clear" w:color="auto" w:fill="auto"/>
            <w:vAlign w:val="center"/>
          </w:tcPr>
          <w:p w14:paraId="5B31D7E3"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75</w:t>
            </w:r>
          </w:p>
        </w:tc>
        <w:tc>
          <w:tcPr>
            <w:tcW w:w="992" w:type="dxa"/>
            <w:tcBorders>
              <w:top w:val="single" w:sz="4" w:space="0" w:color="auto"/>
              <w:left w:val="single" w:sz="4" w:space="0" w:color="auto"/>
              <w:bottom w:val="single" w:sz="4" w:space="0" w:color="auto"/>
            </w:tcBorders>
            <w:shd w:val="clear" w:color="auto" w:fill="auto"/>
            <w:vAlign w:val="center"/>
          </w:tcPr>
          <w:p w14:paraId="2234079E"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33</w:t>
            </w:r>
          </w:p>
        </w:tc>
        <w:tc>
          <w:tcPr>
            <w:tcW w:w="709" w:type="dxa"/>
            <w:tcBorders>
              <w:top w:val="single" w:sz="4" w:space="0" w:color="auto"/>
              <w:left w:val="single" w:sz="4" w:space="0" w:color="auto"/>
              <w:bottom w:val="single" w:sz="4" w:space="0" w:color="auto"/>
            </w:tcBorders>
            <w:shd w:val="clear" w:color="auto" w:fill="auto"/>
            <w:vAlign w:val="center"/>
          </w:tcPr>
          <w:p w14:paraId="4114FE4F" w14:textId="77777777" w:rsidR="00697BAD" w:rsidRPr="00920161" w:rsidRDefault="00697BAD" w:rsidP="00097768">
            <w:pPr>
              <w:pStyle w:val="afe"/>
              <w:ind w:firstLine="0"/>
              <w:jc w:val="center"/>
              <w:rPr>
                <w:sz w:val="20"/>
                <w:szCs w:val="20"/>
              </w:rPr>
            </w:pPr>
            <w:r w:rsidRPr="00920161">
              <w:rPr>
                <w:rStyle w:val="afd"/>
                <w:rFonts w:eastAsia="Arial Unicode MS"/>
                <w:bCs/>
                <w:color w:val="000000"/>
                <w:sz w:val="20"/>
                <w:szCs w:val="20"/>
              </w:rPr>
              <w:t>16</w:t>
            </w:r>
          </w:p>
        </w:tc>
        <w:tc>
          <w:tcPr>
            <w:tcW w:w="835" w:type="dxa"/>
            <w:tcBorders>
              <w:top w:val="single" w:sz="4" w:space="0" w:color="auto"/>
              <w:left w:val="single" w:sz="4" w:space="0" w:color="auto"/>
              <w:bottom w:val="single" w:sz="4" w:space="0" w:color="auto"/>
            </w:tcBorders>
            <w:shd w:val="clear" w:color="auto" w:fill="auto"/>
            <w:vAlign w:val="center"/>
          </w:tcPr>
          <w:p w14:paraId="5D6CE23B" w14:textId="77777777" w:rsidR="00697BAD" w:rsidRPr="00920161" w:rsidRDefault="00697BAD" w:rsidP="00097768">
            <w:pPr>
              <w:pStyle w:val="afe"/>
              <w:ind w:firstLine="320"/>
              <w:rPr>
                <w:sz w:val="20"/>
                <w:szCs w:val="20"/>
              </w:rPr>
            </w:pPr>
            <w:r w:rsidRPr="00920161">
              <w:rPr>
                <w:rStyle w:val="afd"/>
                <w:rFonts w:eastAsia="Arial Unicode MS"/>
                <w:bCs/>
                <w:color w:val="000000"/>
                <w:sz w:val="20"/>
                <w:szCs w:val="20"/>
              </w:rPr>
              <w:t>6</w:t>
            </w:r>
          </w:p>
        </w:tc>
        <w:tc>
          <w:tcPr>
            <w:tcW w:w="1291" w:type="dxa"/>
            <w:tcBorders>
              <w:top w:val="single" w:sz="4" w:space="0" w:color="auto"/>
              <w:left w:val="single" w:sz="4" w:space="0" w:color="auto"/>
              <w:bottom w:val="single" w:sz="4" w:space="0" w:color="auto"/>
            </w:tcBorders>
            <w:shd w:val="clear" w:color="auto" w:fill="auto"/>
            <w:vAlign w:val="center"/>
          </w:tcPr>
          <w:p w14:paraId="352FE0DA"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11</w:t>
            </w:r>
          </w:p>
        </w:tc>
        <w:tc>
          <w:tcPr>
            <w:tcW w:w="564" w:type="dxa"/>
            <w:tcBorders>
              <w:top w:val="single" w:sz="4" w:space="0" w:color="auto"/>
              <w:left w:val="single" w:sz="4" w:space="0" w:color="auto"/>
              <w:bottom w:val="single" w:sz="4" w:space="0" w:color="auto"/>
            </w:tcBorders>
            <w:shd w:val="clear" w:color="auto" w:fill="auto"/>
            <w:vAlign w:val="center"/>
          </w:tcPr>
          <w:p w14:paraId="08D1E8DC"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EF558" w14:textId="77777777" w:rsidR="00697BAD" w:rsidRPr="00920161" w:rsidRDefault="00697BAD" w:rsidP="00097768">
            <w:pPr>
              <w:pStyle w:val="afe"/>
              <w:ind w:firstLine="0"/>
              <w:jc w:val="center"/>
              <w:rPr>
                <w:sz w:val="20"/>
                <w:szCs w:val="20"/>
              </w:rPr>
            </w:pPr>
            <w:r w:rsidRPr="00920161">
              <w:rPr>
                <w:rStyle w:val="afd"/>
                <w:rFonts w:eastAsia="Arial Unicode MS"/>
                <w:bCs/>
                <w:sz w:val="20"/>
                <w:szCs w:val="20"/>
              </w:rPr>
              <w:t>тест</w:t>
            </w:r>
          </w:p>
        </w:tc>
      </w:tr>
      <w:tr w:rsidR="00697BAD" w:rsidRPr="00920161" w14:paraId="3EFAF56B"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57D4B71E" w14:textId="77777777" w:rsidR="00697BAD" w:rsidRPr="00920161" w:rsidRDefault="00697BAD" w:rsidP="00097768">
            <w:pPr>
              <w:jc w:val="center"/>
              <w:rPr>
                <w:rFonts w:cs="Times New Roman"/>
                <w:sz w:val="20"/>
                <w:szCs w:val="20"/>
              </w:rPr>
            </w:pPr>
            <w:r w:rsidRPr="00920161">
              <w:rPr>
                <w:rStyle w:val="afd"/>
                <w:rFonts w:eastAsia="Arial Unicode MS"/>
                <w:sz w:val="20"/>
                <w:szCs w:val="20"/>
              </w:rPr>
              <w:t>2.1</w:t>
            </w:r>
          </w:p>
        </w:tc>
        <w:tc>
          <w:tcPr>
            <w:tcW w:w="3657" w:type="dxa"/>
            <w:tcBorders>
              <w:top w:val="single" w:sz="4" w:space="0" w:color="auto"/>
              <w:left w:val="single" w:sz="4" w:space="0" w:color="auto"/>
              <w:bottom w:val="single" w:sz="4" w:space="0" w:color="auto"/>
            </w:tcBorders>
            <w:shd w:val="clear" w:color="auto" w:fill="auto"/>
            <w:vAlign w:val="center"/>
          </w:tcPr>
          <w:p w14:paraId="1681D1DE" w14:textId="77777777" w:rsidR="00697BAD" w:rsidRPr="00920161" w:rsidRDefault="00697BAD" w:rsidP="00097768">
            <w:pPr>
              <w:pStyle w:val="afe"/>
              <w:tabs>
                <w:tab w:val="left" w:leader="underscore" w:pos="7258"/>
              </w:tabs>
              <w:ind w:firstLine="0"/>
              <w:rPr>
                <w:rStyle w:val="afd"/>
                <w:iCs/>
                <w:color w:val="000000"/>
                <w:sz w:val="20"/>
                <w:szCs w:val="20"/>
              </w:rPr>
            </w:pPr>
            <w:r w:rsidRPr="00920161">
              <w:rPr>
                <w:rStyle w:val="afd"/>
                <w:rFonts w:eastAsia="Arial Unicode MS"/>
                <w:sz w:val="20"/>
                <w:szCs w:val="20"/>
              </w:rPr>
              <w:t>Тема 1. Метод лазерной дифракции</w:t>
            </w:r>
          </w:p>
        </w:tc>
        <w:tc>
          <w:tcPr>
            <w:tcW w:w="738" w:type="dxa"/>
            <w:tcBorders>
              <w:top w:val="single" w:sz="4" w:space="0" w:color="auto"/>
              <w:left w:val="single" w:sz="4" w:space="0" w:color="auto"/>
              <w:bottom w:val="single" w:sz="4" w:space="0" w:color="auto"/>
            </w:tcBorders>
            <w:shd w:val="clear" w:color="auto" w:fill="auto"/>
            <w:vAlign w:val="center"/>
          </w:tcPr>
          <w:p w14:paraId="0D5CEE92"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7</w:t>
            </w:r>
          </w:p>
        </w:tc>
        <w:tc>
          <w:tcPr>
            <w:tcW w:w="992" w:type="dxa"/>
            <w:tcBorders>
              <w:top w:val="single" w:sz="4" w:space="0" w:color="auto"/>
              <w:left w:val="single" w:sz="4" w:space="0" w:color="auto"/>
              <w:bottom w:val="single" w:sz="4" w:space="0" w:color="auto"/>
            </w:tcBorders>
            <w:shd w:val="clear" w:color="auto" w:fill="auto"/>
            <w:vAlign w:val="center"/>
          </w:tcPr>
          <w:p w14:paraId="4138FE0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3</w:t>
            </w:r>
          </w:p>
        </w:tc>
        <w:tc>
          <w:tcPr>
            <w:tcW w:w="709" w:type="dxa"/>
            <w:tcBorders>
              <w:top w:val="single" w:sz="4" w:space="0" w:color="auto"/>
              <w:left w:val="single" w:sz="4" w:space="0" w:color="auto"/>
              <w:bottom w:val="single" w:sz="4" w:space="0" w:color="auto"/>
            </w:tcBorders>
            <w:shd w:val="clear" w:color="auto" w:fill="auto"/>
            <w:vAlign w:val="center"/>
          </w:tcPr>
          <w:p w14:paraId="42753139"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24EE2EC7"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60853E51"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color w:val="000000"/>
                <w:sz w:val="20"/>
                <w:szCs w:val="20"/>
              </w:rPr>
              <w:t>1</w:t>
            </w:r>
          </w:p>
        </w:tc>
        <w:tc>
          <w:tcPr>
            <w:tcW w:w="564" w:type="dxa"/>
            <w:tcBorders>
              <w:top w:val="single" w:sz="4" w:space="0" w:color="auto"/>
              <w:left w:val="single" w:sz="4" w:space="0" w:color="auto"/>
              <w:bottom w:val="single" w:sz="4" w:space="0" w:color="auto"/>
            </w:tcBorders>
            <w:shd w:val="clear" w:color="auto" w:fill="auto"/>
            <w:vAlign w:val="center"/>
          </w:tcPr>
          <w:p w14:paraId="72B481D7"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color w:val="00000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5FBD6" w14:textId="77777777" w:rsidR="00697BAD" w:rsidRPr="00920161" w:rsidRDefault="00697BAD" w:rsidP="00097768">
            <w:pPr>
              <w:pStyle w:val="afe"/>
              <w:jc w:val="center"/>
              <w:rPr>
                <w:rStyle w:val="afd"/>
                <w:bCs/>
                <w:sz w:val="20"/>
                <w:szCs w:val="20"/>
              </w:rPr>
            </w:pPr>
          </w:p>
        </w:tc>
      </w:tr>
      <w:tr w:rsidR="00697BAD" w:rsidRPr="00920161" w14:paraId="63D82E0D"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3CA5D7F2" w14:textId="77777777" w:rsidR="00697BAD" w:rsidRPr="00920161" w:rsidRDefault="00697BAD" w:rsidP="00097768">
            <w:pPr>
              <w:jc w:val="center"/>
              <w:rPr>
                <w:rFonts w:cs="Times New Roman"/>
                <w:sz w:val="20"/>
                <w:szCs w:val="20"/>
              </w:rPr>
            </w:pPr>
            <w:r w:rsidRPr="00920161">
              <w:rPr>
                <w:rStyle w:val="afd"/>
                <w:rFonts w:eastAsia="Arial Unicode MS"/>
                <w:color w:val="404040"/>
                <w:sz w:val="20"/>
                <w:szCs w:val="20"/>
              </w:rPr>
              <w:t>2.2</w:t>
            </w:r>
          </w:p>
        </w:tc>
        <w:tc>
          <w:tcPr>
            <w:tcW w:w="3657" w:type="dxa"/>
            <w:tcBorders>
              <w:top w:val="single" w:sz="4" w:space="0" w:color="auto"/>
              <w:left w:val="single" w:sz="4" w:space="0" w:color="auto"/>
              <w:bottom w:val="single" w:sz="4" w:space="0" w:color="auto"/>
            </w:tcBorders>
            <w:shd w:val="clear" w:color="auto" w:fill="auto"/>
            <w:vAlign w:val="center"/>
          </w:tcPr>
          <w:p w14:paraId="415A4318" w14:textId="77777777" w:rsidR="00697BAD" w:rsidRPr="00920161" w:rsidRDefault="00697BAD" w:rsidP="00097768">
            <w:pPr>
              <w:pStyle w:val="afe"/>
              <w:tabs>
                <w:tab w:val="left" w:leader="underscore" w:pos="7258"/>
              </w:tabs>
              <w:ind w:firstLine="0"/>
              <w:rPr>
                <w:rStyle w:val="afd"/>
                <w:iCs/>
                <w:color w:val="000000"/>
                <w:sz w:val="20"/>
                <w:szCs w:val="20"/>
              </w:rPr>
            </w:pPr>
            <w:r w:rsidRPr="00920161">
              <w:rPr>
                <w:rStyle w:val="afd"/>
                <w:rFonts w:eastAsia="Arial Unicode MS"/>
                <w:sz w:val="20"/>
                <w:szCs w:val="20"/>
              </w:rPr>
              <w:t>Тема 2. Принцип работы лазерных анализаторов для измерения гранулометрического состава</w:t>
            </w:r>
          </w:p>
        </w:tc>
        <w:tc>
          <w:tcPr>
            <w:tcW w:w="738" w:type="dxa"/>
            <w:tcBorders>
              <w:top w:val="single" w:sz="4" w:space="0" w:color="auto"/>
              <w:left w:val="single" w:sz="4" w:space="0" w:color="auto"/>
              <w:bottom w:val="single" w:sz="4" w:space="0" w:color="auto"/>
            </w:tcBorders>
            <w:shd w:val="clear" w:color="auto" w:fill="auto"/>
            <w:vAlign w:val="center"/>
          </w:tcPr>
          <w:p w14:paraId="3ECCC3F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5</w:t>
            </w:r>
          </w:p>
        </w:tc>
        <w:tc>
          <w:tcPr>
            <w:tcW w:w="992" w:type="dxa"/>
            <w:tcBorders>
              <w:top w:val="single" w:sz="4" w:space="0" w:color="auto"/>
              <w:left w:val="single" w:sz="4" w:space="0" w:color="auto"/>
              <w:bottom w:val="single" w:sz="4" w:space="0" w:color="auto"/>
            </w:tcBorders>
            <w:shd w:val="clear" w:color="auto" w:fill="auto"/>
            <w:vAlign w:val="center"/>
          </w:tcPr>
          <w:p w14:paraId="5085AE52"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709" w:type="dxa"/>
            <w:tcBorders>
              <w:top w:val="single" w:sz="4" w:space="0" w:color="auto"/>
              <w:left w:val="single" w:sz="4" w:space="0" w:color="auto"/>
              <w:bottom w:val="single" w:sz="4" w:space="0" w:color="auto"/>
            </w:tcBorders>
            <w:shd w:val="clear" w:color="auto" w:fill="auto"/>
            <w:vAlign w:val="center"/>
          </w:tcPr>
          <w:p w14:paraId="337D5B5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w:t>
            </w:r>
          </w:p>
        </w:tc>
        <w:tc>
          <w:tcPr>
            <w:tcW w:w="835" w:type="dxa"/>
            <w:tcBorders>
              <w:top w:val="single" w:sz="4" w:space="0" w:color="auto"/>
              <w:left w:val="single" w:sz="4" w:space="0" w:color="auto"/>
              <w:bottom w:val="single" w:sz="4" w:space="0" w:color="auto"/>
            </w:tcBorders>
            <w:shd w:val="clear" w:color="auto" w:fill="auto"/>
            <w:vAlign w:val="center"/>
          </w:tcPr>
          <w:p w14:paraId="6B26642F"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3ADE4CC5"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sz w:val="20"/>
                <w:szCs w:val="20"/>
              </w:rPr>
              <w:t>1</w:t>
            </w:r>
          </w:p>
        </w:tc>
        <w:tc>
          <w:tcPr>
            <w:tcW w:w="564" w:type="dxa"/>
            <w:tcBorders>
              <w:top w:val="single" w:sz="4" w:space="0" w:color="auto"/>
              <w:left w:val="single" w:sz="4" w:space="0" w:color="auto"/>
              <w:bottom w:val="single" w:sz="4" w:space="0" w:color="auto"/>
            </w:tcBorders>
            <w:shd w:val="clear" w:color="auto" w:fill="auto"/>
            <w:vAlign w:val="center"/>
          </w:tcPr>
          <w:p w14:paraId="7D33F868"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CD9BA0" w14:textId="77777777" w:rsidR="00697BAD" w:rsidRPr="00920161" w:rsidRDefault="00697BAD" w:rsidP="00097768">
            <w:pPr>
              <w:pStyle w:val="afe"/>
              <w:jc w:val="center"/>
              <w:rPr>
                <w:rStyle w:val="afd"/>
                <w:bCs/>
                <w:sz w:val="20"/>
                <w:szCs w:val="20"/>
              </w:rPr>
            </w:pPr>
          </w:p>
        </w:tc>
      </w:tr>
      <w:tr w:rsidR="00697BAD" w:rsidRPr="00920161" w14:paraId="0BFD138F"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776B9C42" w14:textId="77777777" w:rsidR="00697BAD" w:rsidRPr="00920161" w:rsidRDefault="00697BAD" w:rsidP="00097768">
            <w:pPr>
              <w:jc w:val="center"/>
              <w:rPr>
                <w:rFonts w:cs="Times New Roman"/>
                <w:sz w:val="20"/>
                <w:szCs w:val="20"/>
              </w:rPr>
            </w:pPr>
            <w:r w:rsidRPr="00920161">
              <w:rPr>
                <w:rStyle w:val="afd"/>
                <w:rFonts w:eastAsia="Arial Unicode MS"/>
                <w:color w:val="404040"/>
                <w:sz w:val="20"/>
                <w:szCs w:val="20"/>
              </w:rPr>
              <w:t>2.3</w:t>
            </w:r>
          </w:p>
        </w:tc>
        <w:tc>
          <w:tcPr>
            <w:tcW w:w="3657" w:type="dxa"/>
            <w:tcBorders>
              <w:top w:val="single" w:sz="4" w:space="0" w:color="auto"/>
              <w:left w:val="single" w:sz="4" w:space="0" w:color="auto"/>
              <w:bottom w:val="single" w:sz="4" w:space="0" w:color="auto"/>
            </w:tcBorders>
            <w:shd w:val="clear" w:color="auto" w:fill="auto"/>
            <w:vAlign w:val="center"/>
          </w:tcPr>
          <w:p w14:paraId="7656939F" w14:textId="77777777" w:rsidR="00697BAD" w:rsidRPr="00920161" w:rsidRDefault="00697BAD" w:rsidP="00097768">
            <w:pPr>
              <w:pStyle w:val="afe"/>
              <w:tabs>
                <w:tab w:val="left" w:leader="underscore" w:pos="7258"/>
              </w:tabs>
              <w:ind w:firstLine="0"/>
              <w:rPr>
                <w:rStyle w:val="afd"/>
                <w:iCs/>
                <w:color w:val="000000"/>
                <w:sz w:val="20"/>
                <w:szCs w:val="20"/>
              </w:rPr>
            </w:pPr>
            <w:r w:rsidRPr="00920161">
              <w:rPr>
                <w:rStyle w:val="afd"/>
                <w:rFonts w:eastAsia="Arial Unicode MS"/>
                <w:sz w:val="20"/>
                <w:szCs w:val="20"/>
              </w:rPr>
              <w:t>Тема 3. Теории Фраунгофера, Ми</w:t>
            </w:r>
          </w:p>
        </w:tc>
        <w:tc>
          <w:tcPr>
            <w:tcW w:w="738" w:type="dxa"/>
            <w:tcBorders>
              <w:top w:val="single" w:sz="4" w:space="0" w:color="auto"/>
              <w:left w:val="single" w:sz="4" w:space="0" w:color="auto"/>
              <w:bottom w:val="single" w:sz="4" w:space="0" w:color="auto"/>
            </w:tcBorders>
            <w:shd w:val="clear" w:color="auto" w:fill="auto"/>
            <w:vAlign w:val="center"/>
          </w:tcPr>
          <w:p w14:paraId="726A4082"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w:t>
            </w:r>
          </w:p>
        </w:tc>
        <w:tc>
          <w:tcPr>
            <w:tcW w:w="992" w:type="dxa"/>
            <w:tcBorders>
              <w:top w:val="single" w:sz="4" w:space="0" w:color="auto"/>
              <w:left w:val="single" w:sz="4" w:space="0" w:color="auto"/>
              <w:bottom w:val="single" w:sz="4" w:space="0" w:color="auto"/>
            </w:tcBorders>
            <w:shd w:val="clear" w:color="auto" w:fill="auto"/>
            <w:vAlign w:val="center"/>
          </w:tcPr>
          <w:p w14:paraId="71399DE8"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709" w:type="dxa"/>
            <w:tcBorders>
              <w:top w:val="single" w:sz="4" w:space="0" w:color="auto"/>
              <w:left w:val="single" w:sz="4" w:space="0" w:color="auto"/>
              <w:bottom w:val="single" w:sz="4" w:space="0" w:color="auto"/>
            </w:tcBorders>
            <w:shd w:val="clear" w:color="auto" w:fill="auto"/>
            <w:vAlign w:val="center"/>
          </w:tcPr>
          <w:p w14:paraId="4A6BAFA9"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w:t>
            </w:r>
          </w:p>
        </w:tc>
        <w:tc>
          <w:tcPr>
            <w:tcW w:w="835" w:type="dxa"/>
            <w:tcBorders>
              <w:top w:val="single" w:sz="4" w:space="0" w:color="auto"/>
              <w:left w:val="single" w:sz="4" w:space="0" w:color="auto"/>
              <w:bottom w:val="single" w:sz="4" w:space="0" w:color="auto"/>
            </w:tcBorders>
            <w:shd w:val="clear" w:color="auto" w:fill="auto"/>
            <w:vAlign w:val="center"/>
          </w:tcPr>
          <w:p w14:paraId="203ED345"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253BAE9F"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color w:val="000000"/>
                <w:sz w:val="20"/>
                <w:szCs w:val="20"/>
              </w:rPr>
              <w:t>1</w:t>
            </w:r>
          </w:p>
        </w:tc>
        <w:tc>
          <w:tcPr>
            <w:tcW w:w="564" w:type="dxa"/>
            <w:tcBorders>
              <w:top w:val="single" w:sz="4" w:space="0" w:color="auto"/>
              <w:left w:val="single" w:sz="4" w:space="0" w:color="auto"/>
              <w:bottom w:val="single" w:sz="4" w:space="0" w:color="auto"/>
            </w:tcBorders>
            <w:shd w:val="clear" w:color="auto" w:fill="auto"/>
            <w:vAlign w:val="center"/>
          </w:tcPr>
          <w:p w14:paraId="7DA6D835"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color w:val="000000"/>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C17047" w14:textId="77777777" w:rsidR="00697BAD" w:rsidRPr="00920161" w:rsidRDefault="00697BAD" w:rsidP="00097768">
            <w:pPr>
              <w:pStyle w:val="afe"/>
              <w:jc w:val="center"/>
              <w:rPr>
                <w:rStyle w:val="afd"/>
                <w:bCs/>
                <w:sz w:val="20"/>
                <w:szCs w:val="20"/>
              </w:rPr>
            </w:pPr>
          </w:p>
        </w:tc>
      </w:tr>
      <w:tr w:rsidR="00697BAD" w:rsidRPr="00920161" w14:paraId="437078E2"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06E41E88" w14:textId="77777777" w:rsidR="00697BAD" w:rsidRPr="00920161" w:rsidRDefault="00697BAD" w:rsidP="00097768">
            <w:pPr>
              <w:jc w:val="center"/>
              <w:rPr>
                <w:rStyle w:val="afd"/>
                <w:rFonts w:eastAsia="Arial Unicode MS"/>
                <w:color w:val="404040"/>
                <w:sz w:val="20"/>
                <w:szCs w:val="20"/>
              </w:rPr>
            </w:pPr>
            <w:r w:rsidRPr="00920161">
              <w:rPr>
                <w:rStyle w:val="afd"/>
                <w:rFonts w:eastAsia="Arial Unicode MS"/>
                <w:sz w:val="20"/>
                <w:szCs w:val="20"/>
              </w:rPr>
              <w:t>2.4</w:t>
            </w:r>
          </w:p>
        </w:tc>
        <w:tc>
          <w:tcPr>
            <w:tcW w:w="3657" w:type="dxa"/>
            <w:tcBorders>
              <w:top w:val="single" w:sz="4" w:space="0" w:color="auto"/>
              <w:left w:val="single" w:sz="4" w:space="0" w:color="auto"/>
              <w:bottom w:val="single" w:sz="4" w:space="0" w:color="auto"/>
            </w:tcBorders>
            <w:shd w:val="clear" w:color="auto" w:fill="auto"/>
            <w:vAlign w:val="center"/>
          </w:tcPr>
          <w:p w14:paraId="7874091E"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4. Разбор основных режимных параметров при работе на лазерном дифрактометре</w:t>
            </w:r>
          </w:p>
        </w:tc>
        <w:tc>
          <w:tcPr>
            <w:tcW w:w="738" w:type="dxa"/>
            <w:tcBorders>
              <w:top w:val="single" w:sz="4" w:space="0" w:color="auto"/>
              <w:left w:val="single" w:sz="4" w:space="0" w:color="auto"/>
              <w:bottom w:val="single" w:sz="4" w:space="0" w:color="auto"/>
            </w:tcBorders>
            <w:shd w:val="clear" w:color="auto" w:fill="auto"/>
            <w:vAlign w:val="center"/>
          </w:tcPr>
          <w:p w14:paraId="168EA934"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12</w:t>
            </w:r>
          </w:p>
        </w:tc>
        <w:tc>
          <w:tcPr>
            <w:tcW w:w="992" w:type="dxa"/>
            <w:tcBorders>
              <w:top w:val="single" w:sz="4" w:space="0" w:color="auto"/>
              <w:left w:val="single" w:sz="4" w:space="0" w:color="auto"/>
              <w:bottom w:val="single" w:sz="4" w:space="0" w:color="auto"/>
            </w:tcBorders>
            <w:shd w:val="clear" w:color="auto" w:fill="auto"/>
            <w:vAlign w:val="center"/>
          </w:tcPr>
          <w:p w14:paraId="79FDF98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6</w:t>
            </w:r>
          </w:p>
        </w:tc>
        <w:tc>
          <w:tcPr>
            <w:tcW w:w="709" w:type="dxa"/>
            <w:tcBorders>
              <w:top w:val="single" w:sz="4" w:space="0" w:color="auto"/>
              <w:left w:val="single" w:sz="4" w:space="0" w:color="auto"/>
              <w:bottom w:val="single" w:sz="4" w:space="0" w:color="auto"/>
            </w:tcBorders>
            <w:shd w:val="clear" w:color="auto" w:fill="auto"/>
            <w:vAlign w:val="center"/>
          </w:tcPr>
          <w:p w14:paraId="1F5B388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0994E778"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sz w:val="20"/>
                <w:szCs w:val="20"/>
              </w:rPr>
              <w:t>2</w:t>
            </w:r>
          </w:p>
        </w:tc>
        <w:tc>
          <w:tcPr>
            <w:tcW w:w="1291" w:type="dxa"/>
            <w:tcBorders>
              <w:top w:val="single" w:sz="4" w:space="0" w:color="auto"/>
              <w:left w:val="single" w:sz="4" w:space="0" w:color="auto"/>
              <w:bottom w:val="single" w:sz="4" w:space="0" w:color="auto"/>
            </w:tcBorders>
            <w:shd w:val="clear" w:color="auto" w:fill="auto"/>
            <w:vAlign w:val="center"/>
          </w:tcPr>
          <w:p w14:paraId="3080983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tcBorders>
            <w:shd w:val="clear" w:color="auto" w:fill="auto"/>
            <w:vAlign w:val="center"/>
          </w:tcPr>
          <w:p w14:paraId="505B9972"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A77BD" w14:textId="77777777" w:rsidR="00697BAD" w:rsidRPr="00920161" w:rsidRDefault="00697BAD" w:rsidP="00097768">
            <w:pPr>
              <w:pStyle w:val="afe"/>
              <w:jc w:val="center"/>
              <w:rPr>
                <w:rStyle w:val="afd"/>
                <w:bCs/>
                <w:sz w:val="20"/>
                <w:szCs w:val="20"/>
              </w:rPr>
            </w:pPr>
          </w:p>
        </w:tc>
      </w:tr>
      <w:tr w:rsidR="00697BAD" w:rsidRPr="00920161" w14:paraId="3284E7C3"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4CDA4D2B" w14:textId="77777777" w:rsidR="00697BAD" w:rsidRPr="00920161" w:rsidRDefault="00697BAD" w:rsidP="00097768">
            <w:pPr>
              <w:jc w:val="center"/>
              <w:rPr>
                <w:rStyle w:val="afd"/>
                <w:rFonts w:eastAsia="Arial Unicode MS"/>
                <w:color w:val="404040"/>
                <w:sz w:val="20"/>
                <w:szCs w:val="20"/>
              </w:rPr>
            </w:pPr>
            <w:r w:rsidRPr="00920161">
              <w:rPr>
                <w:rStyle w:val="afd"/>
                <w:rFonts w:eastAsia="Arial Unicode MS"/>
                <w:sz w:val="20"/>
                <w:szCs w:val="20"/>
              </w:rPr>
              <w:t>2.5</w:t>
            </w:r>
          </w:p>
        </w:tc>
        <w:tc>
          <w:tcPr>
            <w:tcW w:w="3657" w:type="dxa"/>
            <w:tcBorders>
              <w:top w:val="single" w:sz="4" w:space="0" w:color="auto"/>
              <w:left w:val="single" w:sz="4" w:space="0" w:color="auto"/>
              <w:bottom w:val="single" w:sz="4" w:space="0" w:color="auto"/>
            </w:tcBorders>
            <w:shd w:val="clear" w:color="auto" w:fill="auto"/>
            <w:vAlign w:val="center"/>
          </w:tcPr>
          <w:p w14:paraId="6DCF4701"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5. Интерпретация и анализ результатов измерений</w:t>
            </w:r>
          </w:p>
        </w:tc>
        <w:tc>
          <w:tcPr>
            <w:tcW w:w="738" w:type="dxa"/>
            <w:tcBorders>
              <w:top w:val="single" w:sz="4" w:space="0" w:color="auto"/>
              <w:left w:val="single" w:sz="4" w:space="0" w:color="auto"/>
              <w:bottom w:val="single" w:sz="4" w:space="0" w:color="auto"/>
            </w:tcBorders>
            <w:shd w:val="clear" w:color="auto" w:fill="auto"/>
            <w:vAlign w:val="center"/>
          </w:tcPr>
          <w:p w14:paraId="43E3F024"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12</w:t>
            </w:r>
          </w:p>
        </w:tc>
        <w:tc>
          <w:tcPr>
            <w:tcW w:w="992" w:type="dxa"/>
            <w:tcBorders>
              <w:top w:val="single" w:sz="4" w:space="0" w:color="auto"/>
              <w:left w:val="single" w:sz="4" w:space="0" w:color="auto"/>
              <w:bottom w:val="single" w:sz="4" w:space="0" w:color="auto"/>
            </w:tcBorders>
            <w:shd w:val="clear" w:color="auto" w:fill="auto"/>
            <w:vAlign w:val="center"/>
          </w:tcPr>
          <w:p w14:paraId="1A807BCF"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w:t>
            </w:r>
          </w:p>
        </w:tc>
        <w:tc>
          <w:tcPr>
            <w:tcW w:w="709" w:type="dxa"/>
            <w:tcBorders>
              <w:top w:val="single" w:sz="4" w:space="0" w:color="auto"/>
              <w:left w:val="single" w:sz="4" w:space="0" w:color="auto"/>
              <w:bottom w:val="single" w:sz="4" w:space="0" w:color="auto"/>
            </w:tcBorders>
            <w:shd w:val="clear" w:color="auto" w:fill="auto"/>
            <w:vAlign w:val="center"/>
          </w:tcPr>
          <w:p w14:paraId="4E1A68CC"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66334794"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584DE11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tcBorders>
            <w:shd w:val="clear" w:color="auto" w:fill="auto"/>
            <w:vAlign w:val="center"/>
          </w:tcPr>
          <w:p w14:paraId="3EC01D05"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62C78" w14:textId="77777777" w:rsidR="00697BAD" w:rsidRPr="00920161" w:rsidRDefault="00697BAD" w:rsidP="00097768">
            <w:pPr>
              <w:pStyle w:val="afe"/>
              <w:jc w:val="center"/>
              <w:rPr>
                <w:rStyle w:val="afd"/>
                <w:bCs/>
                <w:sz w:val="20"/>
                <w:szCs w:val="20"/>
              </w:rPr>
            </w:pPr>
          </w:p>
        </w:tc>
      </w:tr>
      <w:tr w:rsidR="00697BAD" w:rsidRPr="00920161" w14:paraId="5EE3F31A"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2FBBFA88" w14:textId="77777777" w:rsidR="00697BAD" w:rsidRPr="00920161" w:rsidRDefault="00697BAD" w:rsidP="00097768">
            <w:pPr>
              <w:jc w:val="center"/>
              <w:rPr>
                <w:rStyle w:val="afd"/>
                <w:rFonts w:eastAsia="Arial Unicode MS"/>
                <w:color w:val="404040"/>
                <w:sz w:val="20"/>
                <w:szCs w:val="20"/>
              </w:rPr>
            </w:pPr>
            <w:r w:rsidRPr="00920161">
              <w:rPr>
                <w:rStyle w:val="afd"/>
                <w:rFonts w:eastAsia="Arial Unicode MS"/>
                <w:sz w:val="20"/>
                <w:szCs w:val="20"/>
              </w:rPr>
              <w:t>2.6</w:t>
            </w:r>
          </w:p>
        </w:tc>
        <w:tc>
          <w:tcPr>
            <w:tcW w:w="3657" w:type="dxa"/>
            <w:tcBorders>
              <w:top w:val="single" w:sz="4" w:space="0" w:color="auto"/>
              <w:left w:val="single" w:sz="4" w:space="0" w:color="auto"/>
              <w:bottom w:val="single" w:sz="4" w:space="0" w:color="auto"/>
            </w:tcBorders>
            <w:shd w:val="clear" w:color="auto" w:fill="auto"/>
            <w:vAlign w:val="center"/>
          </w:tcPr>
          <w:p w14:paraId="59871350"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6. Интегральная и дифференциальная кривые распределения гранулометрического состава</w:t>
            </w:r>
          </w:p>
        </w:tc>
        <w:tc>
          <w:tcPr>
            <w:tcW w:w="738" w:type="dxa"/>
            <w:tcBorders>
              <w:top w:val="single" w:sz="4" w:space="0" w:color="auto"/>
              <w:left w:val="single" w:sz="4" w:space="0" w:color="auto"/>
              <w:bottom w:val="single" w:sz="4" w:space="0" w:color="auto"/>
            </w:tcBorders>
            <w:shd w:val="clear" w:color="auto" w:fill="auto"/>
            <w:vAlign w:val="center"/>
          </w:tcPr>
          <w:p w14:paraId="2DFCD116"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11</w:t>
            </w:r>
          </w:p>
        </w:tc>
        <w:tc>
          <w:tcPr>
            <w:tcW w:w="992" w:type="dxa"/>
            <w:tcBorders>
              <w:top w:val="single" w:sz="4" w:space="0" w:color="auto"/>
              <w:left w:val="single" w:sz="4" w:space="0" w:color="auto"/>
              <w:bottom w:val="single" w:sz="4" w:space="0" w:color="auto"/>
            </w:tcBorders>
            <w:shd w:val="clear" w:color="auto" w:fill="auto"/>
            <w:vAlign w:val="center"/>
          </w:tcPr>
          <w:p w14:paraId="56EDF77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3</w:t>
            </w:r>
          </w:p>
        </w:tc>
        <w:tc>
          <w:tcPr>
            <w:tcW w:w="709" w:type="dxa"/>
            <w:tcBorders>
              <w:top w:val="single" w:sz="4" w:space="0" w:color="auto"/>
              <w:left w:val="single" w:sz="4" w:space="0" w:color="auto"/>
              <w:bottom w:val="single" w:sz="4" w:space="0" w:color="auto"/>
            </w:tcBorders>
            <w:shd w:val="clear" w:color="auto" w:fill="auto"/>
            <w:vAlign w:val="center"/>
          </w:tcPr>
          <w:p w14:paraId="023C1642"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562E9D05"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554AA7C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w:t>
            </w:r>
          </w:p>
        </w:tc>
        <w:tc>
          <w:tcPr>
            <w:tcW w:w="564" w:type="dxa"/>
            <w:tcBorders>
              <w:top w:val="single" w:sz="4" w:space="0" w:color="auto"/>
              <w:left w:val="single" w:sz="4" w:space="0" w:color="auto"/>
              <w:bottom w:val="single" w:sz="4" w:space="0" w:color="auto"/>
            </w:tcBorders>
            <w:shd w:val="clear" w:color="auto" w:fill="auto"/>
            <w:vAlign w:val="center"/>
          </w:tcPr>
          <w:p w14:paraId="2C1266E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2E3A4" w14:textId="77777777" w:rsidR="00697BAD" w:rsidRPr="00920161" w:rsidRDefault="00697BAD" w:rsidP="00097768">
            <w:pPr>
              <w:pStyle w:val="afe"/>
              <w:jc w:val="center"/>
              <w:rPr>
                <w:rStyle w:val="afd"/>
                <w:bCs/>
                <w:sz w:val="20"/>
                <w:szCs w:val="20"/>
              </w:rPr>
            </w:pPr>
          </w:p>
        </w:tc>
      </w:tr>
      <w:tr w:rsidR="00697BAD" w:rsidRPr="00920161" w14:paraId="3D120121"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69F21531" w14:textId="77777777" w:rsidR="00697BAD" w:rsidRPr="00920161" w:rsidRDefault="00697BAD" w:rsidP="00097768">
            <w:pPr>
              <w:jc w:val="center"/>
              <w:rPr>
                <w:rStyle w:val="afd"/>
                <w:rFonts w:eastAsia="Arial Unicode MS"/>
                <w:color w:val="404040"/>
                <w:sz w:val="20"/>
                <w:szCs w:val="20"/>
              </w:rPr>
            </w:pPr>
            <w:r w:rsidRPr="00920161">
              <w:rPr>
                <w:rStyle w:val="afd"/>
                <w:rFonts w:eastAsia="Arial Unicode MS"/>
                <w:sz w:val="20"/>
                <w:szCs w:val="20"/>
              </w:rPr>
              <w:t>2.7</w:t>
            </w:r>
          </w:p>
        </w:tc>
        <w:tc>
          <w:tcPr>
            <w:tcW w:w="3657" w:type="dxa"/>
            <w:tcBorders>
              <w:top w:val="single" w:sz="4" w:space="0" w:color="auto"/>
              <w:left w:val="single" w:sz="4" w:space="0" w:color="auto"/>
              <w:bottom w:val="single" w:sz="4" w:space="0" w:color="auto"/>
            </w:tcBorders>
            <w:shd w:val="clear" w:color="auto" w:fill="auto"/>
            <w:vAlign w:val="center"/>
          </w:tcPr>
          <w:p w14:paraId="0723F676"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 xml:space="preserve">Тема 7. Характерные размеры: </w:t>
            </w:r>
            <w:r w:rsidRPr="00920161">
              <w:rPr>
                <w:rStyle w:val="afd"/>
                <w:rFonts w:eastAsia="Arial Unicode MS"/>
                <w:sz w:val="20"/>
                <w:szCs w:val="20"/>
                <w:lang w:val="en-US" w:bidi="en-US"/>
              </w:rPr>
              <w:t>dl</w:t>
            </w:r>
            <w:r w:rsidRPr="00920161">
              <w:rPr>
                <w:rStyle w:val="afd"/>
                <w:rFonts w:eastAsia="Arial Unicode MS"/>
                <w:sz w:val="20"/>
                <w:szCs w:val="20"/>
                <w:lang w:bidi="en-US"/>
              </w:rPr>
              <w:t>0,</w:t>
            </w:r>
            <w:r w:rsidRPr="00920161">
              <w:rPr>
                <w:rStyle w:val="afd"/>
                <w:rFonts w:eastAsia="Arial Unicode MS"/>
                <w:sz w:val="20"/>
                <w:szCs w:val="20"/>
                <w:lang w:val="en-US" w:bidi="en-US"/>
              </w:rPr>
              <w:t>d</w:t>
            </w:r>
            <w:r w:rsidRPr="00920161">
              <w:rPr>
                <w:rStyle w:val="afd"/>
                <w:rFonts w:eastAsia="Arial Unicode MS"/>
                <w:sz w:val="20"/>
                <w:szCs w:val="20"/>
                <w:lang w:bidi="en-US"/>
              </w:rPr>
              <w:t>50,</w:t>
            </w:r>
            <w:r w:rsidRPr="00920161">
              <w:rPr>
                <w:rStyle w:val="afd"/>
                <w:rFonts w:eastAsia="Arial Unicode MS"/>
                <w:sz w:val="20"/>
                <w:szCs w:val="20"/>
                <w:lang w:val="en-US" w:bidi="en-US"/>
              </w:rPr>
              <w:t>d</w:t>
            </w:r>
            <w:r w:rsidRPr="00920161">
              <w:rPr>
                <w:rStyle w:val="afd"/>
                <w:rFonts w:eastAsia="Arial Unicode MS"/>
                <w:sz w:val="20"/>
                <w:szCs w:val="20"/>
                <w:lang w:bidi="en-US"/>
              </w:rPr>
              <w:t xml:space="preserve">90, </w:t>
            </w:r>
            <w:r w:rsidRPr="00920161">
              <w:rPr>
                <w:rStyle w:val="afd"/>
                <w:rFonts w:eastAsia="Arial Unicode MS"/>
                <w:sz w:val="20"/>
                <w:szCs w:val="20"/>
              </w:rPr>
              <w:t>средний объемный диаметр, удельная поверхность</w:t>
            </w:r>
          </w:p>
        </w:tc>
        <w:tc>
          <w:tcPr>
            <w:tcW w:w="738" w:type="dxa"/>
            <w:tcBorders>
              <w:top w:val="single" w:sz="4" w:space="0" w:color="auto"/>
              <w:left w:val="single" w:sz="4" w:space="0" w:color="auto"/>
              <w:bottom w:val="single" w:sz="4" w:space="0" w:color="auto"/>
            </w:tcBorders>
            <w:shd w:val="clear" w:color="auto" w:fill="auto"/>
            <w:vAlign w:val="center"/>
          </w:tcPr>
          <w:p w14:paraId="09B2B17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w:t>
            </w:r>
          </w:p>
        </w:tc>
        <w:tc>
          <w:tcPr>
            <w:tcW w:w="992" w:type="dxa"/>
            <w:tcBorders>
              <w:top w:val="single" w:sz="4" w:space="0" w:color="auto"/>
              <w:left w:val="single" w:sz="4" w:space="0" w:color="auto"/>
              <w:bottom w:val="single" w:sz="4" w:space="0" w:color="auto"/>
            </w:tcBorders>
            <w:shd w:val="clear" w:color="auto" w:fill="auto"/>
            <w:vAlign w:val="center"/>
          </w:tcPr>
          <w:p w14:paraId="274DBB6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3</w:t>
            </w:r>
          </w:p>
        </w:tc>
        <w:tc>
          <w:tcPr>
            <w:tcW w:w="709" w:type="dxa"/>
            <w:tcBorders>
              <w:top w:val="single" w:sz="4" w:space="0" w:color="auto"/>
              <w:left w:val="single" w:sz="4" w:space="0" w:color="auto"/>
              <w:bottom w:val="single" w:sz="4" w:space="0" w:color="auto"/>
            </w:tcBorders>
            <w:shd w:val="clear" w:color="auto" w:fill="auto"/>
            <w:vAlign w:val="center"/>
          </w:tcPr>
          <w:p w14:paraId="6C1A39B9"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452564F8"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469F543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w:t>
            </w:r>
          </w:p>
        </w:tc>
        <w:tc>
          <w:tcPr>
            <w:tcW w:w="564" w:type="dxa"/>
            <w:tcBorders>
              <w:top w:val="single" w:sz="4" w:space="0" w:color="auto"/>
              <w:left w:val="single" w:sz="4" w:space="0" w:color="auto"/>
              <w:bottom w:val="single" w:sz="4" w:space="0" w:color="auto"/>
            </w:tcBorders>
            <w:shd w:val="clear" w:color="auto" w:fill="auto"/>
            <w:vAlign w:val="center"/>
          </w:tcPr>
          <w:p w14:paraId="696D83F6"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6C5BFF" w14:textId="77777777" w:rsidR="00697BAD" w:rsidRPr="00920161" w:rsidRDefault="00697BAD" w:rsidP="00097768">
            <w:pPr>
              <w:pStyle w:val="afe"/>
              <w:jc w:val="center"/>
              <w:rPr>
                <w:rStyle w:val="afd"/>
                <w:bCs/>
                <w:sz w:val="20"/>
                <w:szCs w:val="20"/>
              </w:rPr>
            </w:pPr>
          </w:p>
        </w:tc>
      </w:tr>
      <w:tr w:rsidR="00697BAD" w:rsidRPr="00920161" w14:paraId="7F2CF220"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76C2315E" w14:textId="77777777" w:rsidR="00697BAD" w:rsidRPr="00920161" w:rsidRDefault="00697BAD" w:rsidP="00097768">
            <w:pPr>
              <w:jc w:val="center"/>
              <w:rPr>
                <w:rStyle w:val="afd"/>
                <w:rFonts w:eastAsia="Arial Unicode MS"/>
                <w:color w:val="404040"/>
                <w:sz w:val="20"/>
                <w:szCs w:val="20"/>
              </w:rPr>
            </w:pPr>
            <w:r w:rsidRPr="00920161">
              <w:rPr>
                <w:rStyle w:val="afd"/>
                <w:rFonts w:eastAsia="Arial Unicode MS"/>
                <w:sz w:val="20"/>
                <w:szCs w:val="20"/>
              </w:rPr>
              <w:t>2.8</w:t>
            </w:r>
          </w:p>
        </w:tc>
        <w:tc>
          <w:tcPr>
            <w:tcW w:w="3657" w:type="dxa"/>
            <w:tcBorders>
              <w:top w:val="single" w:sz="4" w:space="0" w:color="auto"/>
              <w:left w:val="single" w:sz="4" w:space="0" w:color="auto"/>
              <w:bottom w:val="single" w:sz="4" w:space="0" w:color="auto"/>
            </w:tcBorders>
            <w:shd w:val="clear" w:color="auto" w:fill="auto"/>
            <w:vAlign w:val="center"/>
          </w:tcPr>
          <w:p w14:paraId="12ECCFF3"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8. Составление отчета полученных результатов измерений</w:t>
            </w:r>
          </w:p>
        </w:tc>
        <w:tc>
          <w:tcPr>
            <w:tcW w:w="738" w:type="dxa"/>
            <w:tcBorders>
              <w:top w:val="single" w:sz="4" w:space="0" w:color="auto"/>
              <w:left w:val="single" w:sz="4" w:space="0" w:color="auto"/>
              <w:bottom w:val="single" w:sz="4" w:space="0" w:color="auto"/>
            </w:tcBorders>
            <w:shd w:val="clear" w:color="auto" w:fill="auto"/>
            <w:vAlign w:val="center"/>
          </w:tcPr>
          <w:p w14:paraId="21F246DD"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10</w:t>
            </w:r>
          </w:p>
        </w:tc>
        <w:tc>
          <w:tcPr>
            <w:tcW w:w="992" w:type="dxa"/>
            <w:tcBorders>
              <w:top w:val="single" w:sz="4" w:space="0" w:color="auto"/>
              <w:left w:val="single" w:sz="4" w:space="0" w:color="auto"/>
              <w:bottom w:val="single" w:sz="4" w:space="0" w:color="auto"/>
            </w:tcBorders>
            <w:shd w:val="clear" w:color="auto" w:fill="auto"/>
            <w:vAlign w:val="center"/>
          </w:tcPr>
          <w:p w14:paraId="66955ED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w:t>
            </w:r>
          </w:p>
        </w:tc>
        <w:tc>
          <w:tcPr>
            <w:tcW w:w="709" w:type="dxa"/>
            <w:tcBorders>
              <w:top w:val="single" w:sz="4" w:space="0" w:color="auto"/>
              <w:left w:val="single" w:sz="4" w:space="0" w:color="auto"/>
              <w:bottom w:val="single" w:sz="4" w:space="0" w:color="auto"/>
            </w:tcBorders>
            <w:shd w:val="clear" w:color="auto" w:fill="auto"/>
            <w:vAlign w:val="center"/>
          </w:tcPr>
          <w:p w14:paraId="0B64D7D8"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bottom w:val="single" w:sz="4" w:space="0" w:color="auto"/>
            </w:tcBorders>
            <w:shd w:val="clear" w:color="auto" w:fill="auto"/>
            <w:vAlign w:val="center"/>
          </w:tcPr>
          <w:p w14:paraId="36B93C9B"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7B56D68E"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564" w:type="dxa"/>
            <w:tcBorders>
              <w:top w:val="single" w:sz="4" w:space="0" w:color="auto"/>
              <w:left w:val="single" w:sz="4" w:space="0" w:color="auto"/>
              <w:bottom w:val="single" w:sz="4" w:space="0" w:color="auto"/>
            </w:tcBorders>
            <w:shd w:val="clear" w:color="auto" w:fill="auto"/>
            <w:vAlign w:val="center"/>
          </w:tcPr>
          <w:p w14:paraId="4D71F408"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ABA6DB" w14:textId="77777777" w:rsidR="00697BAD" w:rsidRPr="00920161" w:rsidRDefault="00697BAD" w:rsidP="00097768">
            <w:pPr>
              <w:pStyle w:val="afe"/>
              <w:jc w:val="center"/>
              <w:rPr>
                <w:rStyle w:val="afd"/>
                <w:bCs/>
                <w:sz w:val="20"/>
                <w:szCs w:val="20"/>
              </w:rPr>
            </w:pPr>
          </w:p>
        </w:tc>
      </w:tr>
      <w:tr w:rsidR="00697BAD" w:rsidRPr="00920161" w14:paraId="3E5940DF" w14:textId="77777777" w:rsidTr="00097768">
        <w:trPr>
          <w:trHeight w:val="1531"/>
          <w:jc w:val="center"/>
        </w:trPr>
        <w:tc>
          <w:tcPr>
            <w:tcW w:w="562" w:type="dxa"/>
            <w:tcBorders>
              <w:top w:val="single" w:sz="4" w:space="0" w:color="auto"/>
              <w:left w:val="single" w:sz="4" w:space="0" w:color="auto"/>
            </w:tcBorders>
            <w:shd w:val="clear" w:color="auto" w:fill="auto"/>
            <w:vAlign w:val="center"/>
          </w:tcPr>
          <w:p w14:paraId="7A51BC45" w14:textId="77777777" w:rsidR="00697BAD" w:rsidRPr="00920161" w:rsidRDefault="00697BAD" w:rsidP="00097768">
            <w:pPr>
              <w:jc w:val="center"/>
              <w:rPr>
                <w:rStyle w:val="afd"/>
                <w:rFonts w:eastAsia="Arial Unicode MS"/>
                <w:sz w:val="20"/>
                <w:szCs w:val="20"/>
              </w:rPr>
            </w:pPr>
            <w:r w:rsidRPr="00920161">
              <w:rPr>
                <w:rStyle w:val="afd"/>
                <w:rFonts w:eastAsia="Arial Unicode MS"/>
                <w:sz w:val="20"/>
                <w:szCs w:val="20"/>
              </w:rPr>
              <w:t>2.9</w:t>
            </w:r>
          </w:p>
        </w:tc>
        <w:tc>
          <w:tcPr>
            <w:tcW w:w="3657" w:type="dxa"/>
            <w:tcBorders>
              <w:top w:val="single" w:sz="4" w:space="0" w:color="auto"/>
              <w:left w:val="single" w:sz="4" w:space="0" w:color="auto"/>
            </w:tcBorders>
            <w:shd w:val="clear" w:color="auto" w:fill="auto"/>
            <w:vAlign w:val="center"/>
          </w:tcPr>
          <w:p w14:paraId="2CB08CA4"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 xml:space="preserve">Тема 9. Экспресс анализ морфологии и гранулометрического состава при помощи программ обработки изображений для корректировки </w:t>
            </w:r>
            <w:r w:rsidRPr="00920161">
              <w:rPr>
                <w:rStyle w:val="afd"/>
                <w:rFonts w:eastAsia="Arial Unicode MS"/>
                <w:color w:val="000000"/>
                <w:sz w:val="20"/>
                <w:szCs w:val="20"/>
              </w:rPr>
              <w:t xml:space="preserve">и </w:t>
            </w:r>
            <w:r w:rsidRPr="00920161">
              <w:rPr>
                <w:rStyle w:val="afd"/>
                <w:rFonts w:eastAsia="Arial Unicode MS"/>
                <w:sz w:val="20"/>
                <w:szCs w:val="20"/>
              </w:rPr>
              <w:t>качественного сравнения результатов с методом лазерной дифракции</w:t>
            </w:r>
          </w:p>
        </w:tc>
        <w:tc>
          <w:tcPr>
            <w:tcW w:w="738" w:type="dxa"/>
            <w:tcBorders>
              <w:top w:val="single" w:sz="4" w:space="0" w:color="auto"/>
              <w:left w:val="single" w:sz="4" w:space="0" w:color="auto"/>
            </w:tcBorders>
            <w:shd w:val="clear" w:color="auto" w:fill="auto"/>
            <w:vAlign w:val="center"/>
          </w:tcPr>
          <w:p w14:paraId="0C1046E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992" w:type="dxa"/>
            <w:tcBorders>
              <w:top w:val="single" w:sz="4" w:space="0" w:color="auto"/>
              <w:left w:val="single" w:sz="4" w:space="0" w:color="auto"/>
            </w:tcBorders>
            <w:shd w:val="clear" w:color="auto" w:fill="auto"/>
            <w:vAlign w:val="center"/>
          </w:tcPr>
          <w:p w14:paraId="677BA3F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w:t>
            </w:r>
          </w:p>
        </w:tc>
        <w:tc>
          <w:tcPr>
            <w:tcW w:w="709" w:type="dxa"/>
            <w:tcBorders>
              <w:top w:val="single" w:sz="4" w:space="0" w:color="auto"/>
              <w:left w:val="single" w:sz="4" w:space="0" w:color="auto"/>
            </w:tcBorders>
            <w:shd w:val="clear" w:color="auto" w:fill="auto"/>
            <w:vAlign w:val="center"/>
          </w:tcPr>
          <w:p w14:paraId="0D4D209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35" w:type="dxa"/>
            <w:tcBorders>
              <w:top w:val="single" w:sz="4" w:space="0" w:color="auto"/>
              <w:left w:val="single" w:sz="4" w:space="0" w:color="auto"/>
            </w:tcBorders>
            <w:shd w:val="clear" w:color="auto" w:fill="auto"/>
            <w:vAlign w:val="center"/>
          </w:tcPr>
          <w:p w14:paraId="62E89BCB"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4</w:t>
            </w:r>
          </w:p>
        </w:tc>
        <w:tc>
          <w:tcPr>
            <w:tcW w:w="1291" w:type="dxa"/>
            <w:tcBorders>
              <w:top w:val="single" w:sz="4" w:space="0" w:color="auto"/>
              <w:left w:val="single" w:sz="4" w:space="0" w:color="auto"/>
            </w:tcBorders>
            <w:shd w:val="clear" w:color="auto" w:fill="auto"/>
            <w:vAlign w:val="center"/>
          </w:tcPr>
          <w:p w14:paraId="10ADB18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0</w:t>
            </w:r>
          </w:p>
        </w:tc>
        <w:tc>
          <w:tcPr>
            <w:tcW w:w="564" w:type="dxa"/>
            <w:tcBorders>
              <w:top w:val="single" w:sz="4" w:space="0" w:color="auto"/>
              <w:left w:val="single" w:sz="4" w:space="0" w:color="auto"/>
            </w:tcBorders>
            <w:shd w:val="clear" w:color="auto" w:fill="auto"/>
            <w:vAlign w:val="center"/>
          </w:tcPr>
          <w:p w14:paraId="727F9E3E"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w:t>
            </w:r>
          </w:p>
        </w:tc>
        <w:tc>
          <w:tcPr>
            <w:tcW w:w="851" w:type="dxa"/>
            <w:tcBorders>
              <w:top w:val="single" w:sz="4" w:space="0" w:color="auto"/>
              <w:left w:val="single" w:sz="4" w:space="0" w:color="auto"/>
              <w:right w:val="single" w:sz="4" w:space="0" w:color="auto"/>
            </w:tcBorders>
            <w:shd w:val="clear" w:color="auto" w:fill="auto"/>
            <w:vAlign w:val="center"/>
          </w:tcPr>
          <w:p w14:paraId="24E69E72" w14:textId="77777777" w:rsidR="00697BAD" w:rsidRPr="00920161" w:rsidRDefault="00697BAD" w:rsidP="00097768">
            <w:pPr>
              <w:pStyle w:val="afe"/>
              <w:jc w:val="center"/>
              <w:rPr>
                <w:rStyle w:val="afd"/>
                <w:bCs/>
                <w:sz w:val="20"/>
                <w:szCs w:val="20"/>
              </w:rPr>
            </w:pPr>
          </w:p>
        </w:tc>
      </w:tr>
      <w:tr w:rsidR="00697BAD" w:rsidRPr="00920161" w14:paraId="1145CF66" w14:textId="77777777" w:rsidTr="00097768">
        <w:trPr>
          <w:trHeight w:val="20"/>
          <w:jc w:val="center"/>
        </w:trPr>
        <w:tc>
          <w:tcPr>
            <w:tcW w:w="562" w:type="dxa"/>
            <w:tcBorders>
              <w:top w:val="single" w:sz="4" w:space="0" w:color="auto"/>
              <w:left w:val="single" w:sz="4" w:space="0" w:color="auto"/>
            </w:tcBorders>
            <w:shd w:val="clear" w:color="auto" w:fill="auto"/>
            <w:vAlign w:val="center"/>
          </w:tcPr>
          <w:p w14:paraId="011A9377" w14:textId="77777777" w:rsidR="00697BAD" w:rsidRPr="00920161" w:rsidRDefault="00697BAD" w:rsidP="00097768">
            <w:pPr>
              <w:jc w:val="center"/>
              <w:rPr>
                <w:rStyle w:val="afd"/>
                <w:rFonts w:eastAsia="Arial Unicode MS"/>
                <w:sz w:val="20"/>
                <w:szCs w:val="20"/>
              </w:rPr>
            </w:pPr>
          </w:p>
        </w:tc>
        <w:tc>
          <w:tcPr>
            <w:tcW w:w="3657" w:type="dxa"/>
            <w:tcBorders>
              <w:top w:val="single" w:sz="4" w:space="0" w:color="auto"/>
              <w:left w:val="single" w:sz="4" w:space="0" w:color="auto"/>
            </w:tcBorders>
            <w:shd w:val="clear" w:color="auto" w:fill="auto"/>
            <w:vAlign w:val="center"/>
          </w:tcPr>
          <w:p w14:paraId="7397F7A5"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iCs/>
                <w:sz w:val="20"/>
                <w:szCs w:val="20"/>
              </w:rPr>
              <w:t>Раздел 3. Основы моделирования процессов при высокотемпературном спекании керамических материалов.</w:t>
            </w:r>
          </w:p>
        </w:tc>
        <w:tc>
          <w:tcPr>
            <w:tcW w:w="738" w:type="dxa"/>
            <w:tcBorders>
              <w:top w:val="single" w:sz="4" w:space="0" w:color="auto"/>
              <w:left w:val="single" w:sz="4" w:space="0" w:color="auto"/>
            </w:tcBorders>
            <w:shd w:val="clear" w:color="auto" w:fill="auto"/>
            <w:vAlign w:val="center"/>
          </w:tcPr>
          <w:p w14:paraId="280476B8"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124</w:t>
            </w:r>
          </w:p>
        </w:tc>
        <w:tc>
          <w:tcPr>
            <w:tcW w:w="992" w:type="dxa"/>
            <w:tcBorders>
              <w:top w:val="single" w:sz="4" w:space="0" w:color="auto"/>
              <w:left w:val="single" w:sz="4" w:space="0" w:color="auto"/>
            </w:tcBorders>
            <w:shd w:val="clear" w:color="auto" w:fill="auto"/>
            <w:vAlign w:val="center"/>
          </w:tcPr>
          <w:p w14:paraId="4E4B46F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80</w:t>
            </w:r>
          </w:p>
        </w:tc>
        <w:tc>
          <w:tcPr>
            <w:tcW w:w="709" w:type="dxa"/>
            <w:tcBorders>
              <w:top w:val="single" w:sz="4" w:space="0" w:color="auto"/>
              <w:left w:val="single" w:sz="4" w:space="0" w:color="auto"/>
            </w:tcBorders>
            <w:shd w:val="clear" w:color="auto" w:fill="auto"/>
            <w:vAlign w:val="center"/>
          </w:tcPr>
          <w:p w14:paraId="38ED33B7"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40</w:t>
            </w:r>
          </w:p>
        </w:tc>
        <w:tc>
          <w:tcPr>
            <w:tcW w:w="835" w:type="dxa"/>
            <w:tcBorders>
              <w:top w:val="single" w:sz="4" w:space="0" w:color="auto"/>
              <w:left w:val="single" w:sz="4" w:space="0" w:color="auto"/>
            </w:tcBorders>
            <w:shd w:val="clear" w:color="auto" w:fill="auto"/>
            <w:vAlign w:val="center"/>
          </w:tcPr>
          <w:p w14:paraId="7EE5B4BD"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tcBorders>
            <w:shd w:val="clear" w:color="auto" w:fill="auto"/>
            <w:vAlign w:val="center"/>
          </w:tcPr>
          <w:p w14:paraId="4D53BEE1" w14:textId="77777777" w:rsidR="00697BAD" w:rsidRPr="00920161" w:rsidRDefault="00697BAD" w:rsidP="00097768">
            <w:pPr>
              <w:pStyle w:val="afe"/>
              <w:ind w:firstLine="0"/>
              <w:jc w:val="center"/>
              <w:rPr>
                <w:rStyle w:val="afd"/>
                <w:bCs/>
                <w:color w:val="000000"/>
                <w:sz w:val="20"/>
                <w:szCs w:val="20"/>
                <w:highlight w:val="yellow"/>
              </w:rPr>
            </w:pPr>
            <w:r w:rsidRPr="00920161">
              <w:rPr>
                <w:rStyle w:val="afd"/>
                <w:rFonts w:eastAsia="Arial Unicode MS"/>
                <w:bCs/>
                <w:color w:val="000000"/>
                <w:sz w:val="20"/>
                <w:szCs w:val="20"/>
              </w:rPr>
              <w:t>40</w:t>
            </w:r>
          </w:p>
        </w:tc>
        <w:tc>
          <w:tcPr>
            <w:tcW w:w="564" w:type="dxa"/>
            <w:tcBorders>
              <w:top w:val="single" w:sz="4" w:space="0" w:color="auto"/>
              <w:left w:val="single" w:sz="4" w:space="0" w:color="auto"/>
            </w:tcBorders>
            <w:shd w:val="clear" w:color="auto" w:fill="auto"/>
            <w:vAlign w:val="center"/>
          </w:tcPr>
          <w:p w14:paraId="20CEA045"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44</w:t>
            </w:r>
          </w:p>
        </w:tc>
        <w:tc>
          <w:tcPr>
            <w:tcW w:w="851" w:type="dxa"/>
            <w:tcBorders>
              <w:top w:val="single" w:sz="4" w:space="0" w:color="auto"/>
              <w:left w:val="single" w:sz="4" w:space="0" w:color="auto"/>
              <w:right w:val="single" w:sz="4" w:space="0" w:color="auto"/>
            </w:tcBorders>
            <w:shd w:val="clear" w:color="auto" w:fill="auto"/>
            <w:vAlign w:val="center"/>
          </w:tcPr>
          <w:p w14:paraId="31E74B70" w14:textId="77777777" w:rsidR="00697BAD" w:rsidRPr="00920161" w:rsidRDefault="00697BAD" w:rsidP="00097768">
            <w:pPr>
              <w:pStyle w:val="afe"/>
              <w:ind w:firstLine="0"/>
              <w:jc w:val="center"/>
              <w:rPr>
                <w:rStyle w:val="afd"/>
                <w:bCs/>
                <w:sz w:val="20"/>
                <w:szCs w:val="20"/>
              </w:rPr>
            </w:pPr>
            <w:r w:rsidRPr="00920161">
              <w:rPr>
                <w:rStyle w:val="afd"/>
                <w:rFonts w:eastAsia="Arial Unicode MS"/>
                <w:bCs/>
                <w:color w:val="000000"/>
                <w:sz w:val="20"/>
                <w:szCs w:val="20"/>
              </w:rPr>
              <w:t>тест</w:t>
            </w:r>
          </w:p>
        </w:tc>
      </w:tr>
      <w:tr w:rsidR="00697BAD" w:rsidRPr="00920161" w14:paraId="21FDCCB9" w14:textId="77777777" w:rsidTr="00097768">
        <w:trPr>
          <w:trHeight w:val="20"/>
          <w:jc w:val="center"/>
        </w:trPr>
        <w:tc>
          <w:tcPr>
            <w:tcW w:w="562" w:type="dxa"/>
            <w:tcBorders>
              <w:top w:val="single" w:sz="4" w:space="0" w:color="auto"/>
              <w:left w:val="single" w:sz="4" w:space="0" w:color="auto"/>
            </w:tcBorders>
            <w:shd w:val="clear" w:color="auto" w:fill="auto"/>
            <w:vAlign w:val="center"/>
          </w:tcPr>
          <w:p w14:paraId="3E322903" w14:textId="77777777" w:rsidR="00697BAD" w:rsidRPr="00920161" w:rsidRDefault="00697BAD" w:rsidP="00097768">
            <w:pPr>
              <w:jc w:val="center"/>
              <w:rPr>
                <w:rStyle w:val="afd"/>
                <w:rFonts w:eastAsia="Arial Unicode MS"/>
                <w:sz w:val="20"/>
                <w:szCs w:val="20"/>
              </w:rPr>
            </w:pPr>
            <w:r w:rsidRPr="00920161">
              <w:rPr>
                <w:rStyle w:val="afd"/>
                <w:rFonts w:eastAsia="Arial Unicode MS"/>
                <w:color w:val="404040"/>
                <w:sz w:val="20"/>
                <w:szCs w:val="20"/>
              </w:rPr>
              <w:t>3.1</w:t>
            </w:r>
          </w:p>
        </w:tc>
        <w:tc>
          <w:tcPr>
            <w:tcW w:w="3657" w:type="dxa"/>
            <w:tcBorders>
              <w:top w:val="single" w:sz="4" w:space="0" w:color="auto"/>
              <w:left w:val="single" w:sz="4" w:space="0" w:color="auto"/>
            </w:tcBorders>
            <w:shd w:val="clear" w:color="auto" w:fill="auto"/>
            <w:vAlign w:val="center"/>
          </w:tcPr>
          <w:p w14:paraId="255C3155"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1. Диффузия в многофазных средах</w:t>
            </w:r>
          </w:p>
        </w:tc>
        <w:tc>
          <w:tcPr>
            <w:tcW w:w="738" w:type="dxa"/>
            <w:tcBorders>
              <w:top w:val="single" w:sz="4" w:space="0" w:color="auto"/>
              <w:left w:val="single" w:sz="4" w:space="0" w:color="auto"/>
            </w:tcBorders>
            <w:shd w:val="clear" w:color="auto" w:fill="auto"/>
            <w:vAlign w:val="center"/>
          </w:tcPr>
          <w:p w14:paraId="5CDD4A2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25</w:t>
            </w:r>
          </w:p>
        </w:tc>
        <w:tc>
          <w:tcPr>
            <w:tcW w:w="992" w:type="dxa"/>
            <w:tcBorders>
              <w:top w:val="single" w:sz="4" w:space="0" w:color="auto"/>
              <w:left w:val="single" w:sz="4" w:space="0" w:color="auto"/>
            </w:tcBorders>
            <w:shd w:val="clear" w:color="auto" w:fill="auto"/>
            <w:vAlign w:val="center"/>
          </w:tcPr>
          <w:p w14:paraId="3073279E"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16</w:t>
            </w:r>
          </w:p>
        </w:tc>
        <w:tc>
          <w:tcPr>
            <w:tcW w:w="709" w:type="dxa"/>
            <w:tcBorders>
              <w:top w:val="single" w:sz="4" w:space="0" w:color="auto"/>
              <w:left w:val="single" w:sz="4" w:space="0" w:color="auto"/>
            </w:tcBorders>
            <w:shd w:val="clear" w:color="auto" w:fill="auto"/>
            <w:vAlign w:val="center"/>
          </w:tcPr>
          <w:p w14:paraId="4CC3A3A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35" w:type="dxa"/>
            <w:tcBorders>
              <w:top w:val="single" w:sz="4" w:space="0" w:color="auto"/>
              <w:left w:val="single" w:sz="4" w:space="0" w:color="auto"/>
            </w:tcBorders>
            <w:shd w:val="clear" w:color="auto" w:fill="auto"/>
            <w:vAlign w:val="center"/>
          </w:tcPr>
          <w:p w14:paraId="0869190E"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tcBorders>
            <w:shd w:val="clear" w:color="auto" w:fill="auto"/>
            <w:vAlign w:val="center"/>
          </w:tcPr>
          <w:p w14:paraId="42F2DF17" w14:textId="77777777" w:rsidR="00697BAD" w:rsidRPr="00920161" w:rsidRDefault="00697BAD" w:rsidP="00097768">
            <w:pPr>
              <w:pStyle w:val="afe"/>
              <w:ind w:firstLine="0"/>
              <w:jc w:val="center"/>
              <w:rPr>
                <w:rStyle w:val="afd"/>
                <w:bCs/>
                <w:color w:val="000000"/>
                <w:sz w:val="20"/>
                <w:szCs w:val="20"/>
                <w:highlight w:val="yellow"/>
              </w:rPr>
            </w:pPr>
            <w:r w:rsidRPr="00920161">
              <w:rPr>
                <w:rStyle w:val="afd"/>
                <w:rFonts w:eastAsia="Arial Unicode MS"/>
                <w:bCs/>
                <w:color w:val="000000"/>
                <w:sz w:val="20"/>
                <w:szCs w:val="20"/>
              </w:rPr>
              <w:t>8</w:t>
            </w:r>
          </w:p>
        </w:tc>
        <w:tc>
          <w:tcPr>
            <w:tcW w:w="564" w:type="dxa"/>
            <w:tcBorders>
              <w:top w:val="single" w:sz="4" w:space="0" w:color="auto"/>
              <w:left w:val="single" w:sz="4" w:space="0" w:color="auto"/>
            </w:tcBorders>
            <w:shd w:val="clear" w:color="auto" w:fill="auto"/>
            <w:vAlign w:val="center"/>
          </w:tcPr>
          <w:p w14:paraId="7A65474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9</w:t>
            </w:r>
          </w:p>
        </w:tc>
        <w:tc>
          <w:tcPr>
            <w:tcW w:w="851" w:type="dxa"/>
            <w:tcBorders>
              <w:top w:val="single" w:sz="4" w:space="0" w:color="auto"/>
              <w:left w:val="single" w:sz="4" w:space="0" w:color="auto"/>
              <w:right w:val="single" w:sz="4" w:space="0" w:color="auto"/>
            </w:tcBorders>
            <w:shd w:val="clear" w:color="auto" w:fill="auto"/>
            <w:vAlign w:val="center"/>
          </w:tcPr>
          <w:p w14:paraId="1A6B508C" w14:textId="77777777" w:rsidR="00697BAD" w:rsidRPr="00920161" w:rsidRDefault="00697BAD" w:rsidP="00097768">
            <w:pPr>
              <w:pStyle w:val="afe"/>
              <w:jc w:val="center"/>
              <w:rPr>
                <w:rStyle w:val="afd"/>
                <w:bCs/>
                <w:sz w:val="20"/>
                <w:szCs w:val="20"/>
              </w:rPr>
            </w:pPr>
          </w:p>
        </w:tc>
      </w:tr>
      <w:tr w:rsidR="00697BAD" w:rsidRPr="00920161" w14:paraId="1A366E08"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20A3A216" w14:textId="77777777" w:rsidR="00697BAD" w:rsidRPr="00920161" w:rsidRDefault="00697BAD" w:rsidP="00097768">
            <w:pPr>
              <w:jc w:val="center"/>
              <w:rPr>
                <w:rStyle w:val="afd"/>
                <w:rFonts w:eastAsia="Arial Unicode MS"/>
                <w:sz w:val="20"/>
                <w:szCs w:val="20"/>
              </w:rPr>
            </w:pPr>
            <w:r w:rsidRPr="00920161">
              <w:rPr>
                <w:rStyle w:val="afd"/>
                <w:rFonts w:eastAsia="Arial Unicode MS"/>
                <w:sz w:val="20"/>
                <w:szCs w:val="20"/>
              </w:rPr>
              <w:t>3.2</w:t>
            </w:r>
          </w:p>
        </w:tc>
        <w:tc>
          <w:tcPr>
            <w:tcW w:w="3657" w:type="dxa"/>
            <w:tcBorders>
              <w:top w:val="single" w:sz="4" w:space="0" w:color="auto"/>
              <w:left w:val="single" w:sz="4" w:space="0" w:color="auto"/>
              <w:bottom w:val="single" w:sz="4" w:space="0" w:color="auto"/>
            </w:tcBorders>
            <w:shd w:val="clear" w:color="auto" w:fill="auto"/>
            <w:vAlign w:val="center"/>
          </w:tcPr>
          <w:p w14:paraId="408DE768"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2. Тепломассоперенос в высокотемпературных процессах</w:t>
            </w:r>
          </w:p>
        </w:tc>
        <w:tc>
          <w:tcPr>
            <w:tcW w:w="738" w:type="dxa"/>
            <w:tcBorders>
              <w:top w:val="single" w:sz="4" w:space="0" w:color="auto"/>
              <w:left w:val="single" w:sz="4" w:space="0" w:color="auto"/>
              <w:bottom w:val="single" w:sz="4" w:space="0" w:color="auto"/>
            </w:tcBorders>
            <w:shd w:val="clear" w:color="auto" w:fill="auto"/>
            <w:vAlign w:val="center"/>
          </w:tcPr>
          <w:p w14:paraId="1EF34A37"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24</w:t>
            </w:r>
          </w:p>
        </w:tc>
        <w:tc>
          <w:tcPr>
            <w:tcW w:w="992" w:type="dxa"/>
            <w:tcBorders>
              <w:top w:val="single" w:sz="4" w:space="0" w:color="auto"/>
              <w:left w:val="single" w:sz="4" w:space="0" w:color="auto"/>
              <w:bottom w:val="single" w:sz="4" w:space="0" w:color="auto"/>
            </w:tcBorders>
            <w:shd w:val="clear" w:color="auto" w:fill="auto"/>
            <w:vAlign w:val="center"/>
          </w:tcPr>
          <w:p w14:paraId="7672D3C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16</w:t>
            </w:r>
          </w:p>
        </w:tc>
        <w:tc>
          <w:tcPr>
            <w:tcW w:w="709" w:type="dxa"/>
            <w:tcBorders>
              <w:top w:val="single" w:sz="4" w:space="0" w:color="auto"/>
              <w:left w:val="single" w:sz="4" w:space="0" w:color="auto"/>
              <w:bottom w:val="single" w:sz="4" w:space="0" w:color="auto"/>
            </w:tcBorders>
            <w:shd w:val="clear" w:color="auto" w:fill="auto"/>
            <w:vAlign w:val="center"/>
          </w:tcPr>
          <w:p w14:paraId="2E3280A9"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35" w:type="dxa"/>
            <w:tcBorders>
              <w:top w:val="single" w:sz="4" w:space="0" w:color="auto"/>
              <w:left w:val="single" w:sz="4" w:space="0" w:color="auto"/>
              <w:bottom w:val="single" w:sz="4" w:space="0" w:color="auto"/>
            </w:tcBorders>
            <w:shd w:val="clear" w:color="auto" w:fill="auto"/>
            <w:vAlign w:val="center"/>
          </w:tcPr>
          <w:p w14:paraId="627E9C73"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2E44C570" w14:textId="77777777" w:rsidR="00697BAD" w:rsidRPr="00920161" w:rsidRDefault="00697BAD" w:rsidP="00097768">
            <w:pPr>
              <w:pStyle w:val="afe"/>
              <w:ind w:firstLine="0"/>
              <w:jc w:val="center"/>
              <w:rPr>
                <w:rStyle w:val="afd"/>
                <w:bCs/>
                <w:color w:val="000000"/>
                <w:sz w:val="20"/>
                <w:szCs w:val="20"/>
                <w:highlight w:val="yellow"/>
              </w:rPr>
            </w:pPr>
            <w:r w:rsidRPr="00920161">
              <w:rPr>
                <w:rStyle w:val="afd"/>
                <w:rFonts w:eastAsia="Arial Unicode MS"/>
                <w:bCs/>
                <w:color w:val="000000"/>
                <w:sz w:val="20"/>
                <w:szCs w:val="20"/>
              </w:rPr>
              <w:t>8</w:t>
            </w:r>
          </w:p>
        </w:tc>
        <w:tc>
          <w:tcPr>
            <w:tcW w:w="564" w:type="dxa"/>
            <w:tcBorders>
              <w:top w:val="single" w:sz="4" w:space="0" w:color="auto"/>
              <w:left w:val="single" w:sz="4" w:space="0" w:color="auto"/>
              <w:bottom w:val="single" w:sz="4" w:space="0" w:color="auto"/>
            </w:tcBorders>
            <w:shd w:val="clear" w:color="auto" w:fill="auto"/>
            <w:vAlign w:val="center"/>
          </w:tcPr>
          <w:p w14:paraId="1F57357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AB505A" w14:textId="77777777" w:rsidR="00697BAD" w:rsidRPr="00920161" w:rsidRDefault="00697BAD" w:rsidP="00097768">
            <w:pPr>
              <w:pStyle w:val="afe"/>
              <w:jc w:val="center"/>
              <w:rPr>
                <w:rStyle w:val="afd"/>
                <w:bCs/>
                <w:sz w:val="20"/>
                <w:szCs w:val="20"/>
              </w:rPr>
            </w:pPr>
          </w:p>
        </w:tc>
      </w:tr>
      <w:tr w:rsidR="00697BAD" w:rsidRPr="00920161" w14:paraId="03CC5356"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3527DA96" w14:textId="77777777" w:rsidR="00697BAD" w:rsidRPr="00920161" w:rsidRDefault="00697BAD" w:rsidP="00097768">
            <w:pPr>
              <w:jc w:val="center"/>
              <w:rPr>
                <w:rStyle w:val="afd"/>
                <w:rFonts w:eastAsia="Arial Unicode MS"/>
                <w:sz w:val="20"/>
                <w:szCs w:val="20"/>
              </w:rPr>
            </w:pPr>
            <w:r w:rsidRPr="00920161">
              <w:rPr>
                <w:rStyle w:val="afd"/>
                <w:rFonts w:eastAsia="Arial Unicode MS"/>
                <w:sz w:val="20"/>
                <w:szCs w:val="20"/>
              </w:rPr>
              <w:t>3.3</w:t>
            </w:r>
          </w:p>
        </w:tc>
        <w:tc>
          <w:tcPr>
            <w:tcW w:w="3657" w:type="dxa"/>
            <w:tcBorders>
              <w:top w:val="single" w:sz="4" w:space="0" w:color="auto"/>
              <w:left w:val="single" w:sz="4" w:space="0" w:color="auto"/>
              <w:bottom w:val="single" w:sz="4" w:space="0" w:color="auto"/>
            </w:tcBorders>
            <w:shd w:val="clear" w:color="auto" w:fill="auto"/>
            <w:vAlign w:val="center"/>
          </w:tcPr>
          <w:p w14:paraId="54F97060"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3. Основы теории конвекции и фильтрации в пористых средах</w:t>
            </w:r>
          </w:p>
        </w:tc>
        <w:tc>
          <w:tcPr>
            <w:tcW w:w="738" w:type="dxa"/>
            <w:tcBorders>
              <w:top w:val="single" w:sz="4" w:space="0" w:color="auto"/>
              <w:left w:val="single" w:sz="4" w:space="0" w:color="auto"/>
              <w:bottom w:val="single" w:sz="4" w:space="0" w:color="auto"/>
            </w:tcBorders>
            <w:shd w:val="clear" w:color="auto" w:fill="auto"/>
            <w:vAlign w:val="center"/>
          </w:tcPr>
          <w:p w14:paraId="0059027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25</w:t>
            </w:r>
          </w:p>
        </w:tc>
        <w:tc>
          <w:tcPr>
            <w:tcW w:w="992" w:type="dxa"/>
            <w:tcBorders>
              <w:top w:val="single" w:sz="4" w:space="0" w:color="auto"/>
              <w:left w:val="single" w:sz="4" w:space="0" w:color="auto"/>
              <w:bottom w:val="single" w:sz="4" w:space="0" w:color="auto"/>
            </w:tcBorders>
            <w:shd w:val="clear" w:color="auto" w:fill="auto"/>
            <w:vAlign w:val="center"/>
          </w:tcPr>
          <w:p w14:paraId="71BF94A5"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16</w:t>
            </w:r>
          </w:p>
        </w:tc>
        <w:tc>
          <w:tcPr>
            <w:tcW w:w="709" w:type="dxa"/>
            <w:tcBorders>
              <w:top w:val="single" w:sz="4" w:space="0" w:color="auto"/>
              <w:left w:val="single" w:sz="4" w:space="0" w:color="auto"/>
              <w:bottom w:val="single" w:sz="4" w:space="0" w:color="auto"/>
            </w:tcBorders>
            <w:shd w:val="clear" w:color="auto" w:fill="auto"/>
            <w:vAlign w:val="center"/>
          </w:tcPr>
          <w:p w14:paraId="5DB677D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35" w:type="dxa"/>
            <w:tcBorders>
              <w:top w:val="single" w:sz="4" w:space="0" w:color="auto"/>
              <w:left w:val="single" w:sz="4" w:space="0" w:color="auto"/>
              <w:bottom w:val="single" w:sz="4" w:space="0" w:color="auto"/>
            </w:tcBorders>
            <w:shd w:val="clear" w:color="auto" w:fill="auto"/>
            <w:vAlign w:val="center"/>
          </w:tcPr>
          <w:p w14:paraId="3C20BC70"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4EE9F126"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564" w:type="dxa"/>
            <w:tcBorders>
              <w:top w:val="single" w:sz="4" w:space="0" w:color="auto"/>
              <w:left w:val="single" w:sz="4" w:space="0" w:color="auto"/>
              <w:bottom w:val="single" w:sz="4" w:space="0" w:color="auto"/>
            </w:tcBorders>
            <w:shd w:val="clear" w:color="auto" w:fill="auto"/>
            <w:vAlign w:val="center"/>
          </w:tcPr>
          <w:p w14:paraId="7FD51E2F"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F3FA0B" w14:textId="77777777" w:rsidR="00697BAD" w:rsidRPr="00920161" w:rsidRDefault="00697BAD" w:rsidP="00097768">
            <w:pPr>
              <w:pStyle w:val="afe"/>
              <w:jc w:val="center"/>
              <w:rPr>
                <w:rStyle w:val="afd"/>
                <w:bCs/>
                <w:sz w:val="20"/>
                <w:szCs w:val="20"/>
              </w:rPr>
            </w:pPr>
          </w:p>
        </w:tc>
      </w:tr>
      <w:tr w:rsidR="00697BAD" w:rsidRPr="00920161" w14:paraId="7E31F1E1" w14:textId="77777777" w:rsidTr="00097768">
        <w:trPr>
          <w:trHeight w:val="20"/>
          <w:jc w:val="center"/>
        </w:trPr>
        <w:tc>
          <w:tcPr>
            <w:tcW w:w="562" w:type="dxa"/>
            <w:tcBorders>
              <w:top w:val="single" w:sz="4" w:space="0" w:color="auto"/>
              <w:left w:val="single" w:sz="4" w:space="0" w:color="auto"/>
            </w:tcBorders>
            <w:shd w:val="clear" w:color="auto" w:fill="auto"/>
            <w:vAlign w:val="center"/>
          </w:tcPr>
          <w:p w14:paraId="50A5CDD4" w14:textId="77777777" w:rsidR="00697BAD" w:rsidRPr="00920161" w:rsidRDefault="00697BAD" w:rsidP="00097768">
            <w:pPr>
              <w:jc w:val="center"/>
              <w:rPr>
                <w:rStyle w:val="afd"/>
                <w:rFonts w:eastAsia="Arial Unicode MS"/>
                <w:sz w:val="20"/>
                <w:szCs w:val="20"/>
              </w:rPr>
            </w:pPr>
            <w:r w:rsidRPr="00920161">
              <w:rPr>
                <w:rStyle w:val="afd"/>
                <w:rFonts w:eastAsia="Arial Unicode MS"/>
                <w:color w:val="404040"/>
                <w:sz w:val="20"/>
                <w:szCs w:val="20"/>
              </w:rPr>
              <w:t>3.4</w:t>
            </w:r>
          </w:p>
        </w:tc>
        <w:tc>
          <w:tcPr>
            <w:tcW w:w="3657" w:type="dxa"/>
            <w:tcBorders>
              <w:top w:val="single" w:sz="4" w:space="0" w:color="auto"/>
              <w:left w:val="single" w:sz="4" w:space="0" w:color="auto"/>
            </w:tcBorders>
            <w:shd w:val="clear" w:color="auto" w:fill="auto"/>
            <w:vAlign w:val="center"/>
          </w:tcPr>
          <w:p w14:paraId="03D611B7"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4. Основы методов численного моделирования процессов механики сплошных сред</w:t>
            </w:r>
          </w:p>
        </w:tc>
        <w:tc>
          <w:tcPr>
            <w:tcW w:w="738" w:type="dxa"/>
            <w:tcBorders>
              <w:top w:val="single" w:sz="4" w:space="0" w:color="auto"/>
              <w:left w:val="single" w:sz="4" w:space="0" w:color="auto"/>
            </w:tcBorders>
            <w:shd w:val="clear" w:color="auto" w:fill="auto"/>
            <w:vAlign w:val="center"/>
          </w:tcPr>
          <w:p w14:paraId="467248D6"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25</w:t>
            </w:r>
          </w:p>
        </w:tc>
        <w:tc>
          <w:tcPr>
            <w:tcW w:w="992" w:type="dxa"/>
            <w:tcBorders>
              <w:top w:val="single" w:sz="4" w:space="0" w:color="auto"/>
              <w:left w:val="single" w:sz="4" w:space="0" w:color="auto"/>
            </w:tcBorders>
            <w:shd w:val="clear" w:color="auto" w:fill="auto"/>
            <w:vAlign w:val="center"/>
          </w:tcPr>
          <w:p w14:paraId="29610BC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16</w:t>
            </w:r>
          </w:p>
        </w:tc>
        <w:tc>
          <w:tcPr>
            <w:tcW w:w="709" w:type="dxa"/>
            <w:tcBorders>
              <w:top w:val="single" w:sz="4" w:space="0" w:color="auto"/>
              <w:left w:val="single" w:sz="4" w:space="0" w:color="auto"/>
            </w:tcBorders>
            <w:shd w:val="clear" w:color="auto" w:fill="auto"/>
            <w:vAlign w:val="center"/>
          </w:tcPr>
          <w:p w14:paraId="0B0E1A4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8</w:t>
            </w:r>
          </w:p>
        </w:tc>
        <w:tc>
          <w:tcPr>
            <w:tcW w:w="835" w:type="dxa"/>
            <w:tcBorders>
              <w:top w:val="single" w:sz="4" w:space="0" w:color="auto"/>
              <w:left w:val="single" w:sz="4" w:space="0" w:color="auto"/>
            </w:tcBorders>
            <w:shd w:val="clear" w:color="auto" w:fill="auto"/>
            <w:vAlign w:val="center"/>
          </w:tcPr>
          <w:p w14:paraId="3711E93C"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sz w:val="20"/>
                <w:szCs w:val="20"/>
              </w:rPr>
              <w:t>0</w:t>
            </w:r>
          </w:p>
        </w:tc>
        <w:tc>
          <w:tcPr>
            <w:tcW w:w="1291" w:type="dxa"/>
            <w:tcBorders>
              <w:top w:val="single" w:sz="4" w:space="0" w:color="auto"/>
              <w:left w:val="single" w:sz="4" w:space="0" w:color="auto"/>
            </w:tcBorders>
            <w:shd w:val="clear" w:color="auto" w:fill="auto"/>
            <w:vAlign w:val="center"/>
          </w:tcPr>
          <w:p w14:paraId="452D706C"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8</w:t>
            </w:r>
          </w:p>
        </w:tc>
        <w:tc>
          <w:tcPr>
            <w:tcW w:w="564" w:type="dxa"/>
            <w:tcBorders>
              <w:top w:val="single" w:sz="4" w:space="0" w:color="auto"/>
              <w:left w:val="single" w:sz="4" w:space="0" w:color="auto"/>
            </w:tcBorders>
            <w:shd w:val="clear" w:color="auto" w:fill="auto"/>
            <w:vAlign w:val="center"/>
          </w:tcPr>
          <w:p w14:paraId="7B3EBFF7"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9</w:t>
            </w:r>
          </w:p>
        </w:tc>
        <w:tc>
          <w:tcPr>
            <w:tcW w:w="851" w:type="dxa"/>
            <w:tcBorders>
              <w:top w:val="single" w:sz="4" w:space="0" w:color="auto"/>
              <w:left w:val="single" w:sz="4" w:space="0" w:color="auto"/>
              <w:right w:val="single" w:sz="4" w:space="0" w:color="auto"/>
            </w:tcBorders>
            <w:shd w:val="clear" w:color="auto" w:fill="auto"/>
            <w:vAlign w:val="center"/>
          </w:tcPr>
          <w:p w14:paraId="315753AD" w14:textId="77777777" w:rsidR="00697BAD" w:rsidRPr="00920161" w:rsidRDefault="00697BAD" w:rsidP="00097768">
            <w:pPr>
              <w:pStyle w:val="afe"/>
              <w:jc w:val="center"/>
              <w:rPr>
                <w:rStyle w:val="afd"/>
                <w:bCs/>
                <w:sz w:val="20"/>
                <w:szCs w:val="20"/>
              </w:rPr>
            </w:pPr>
          </w:p>
        </w:tc>
      </w:tr>
      <w:tr w:rsidR="00697BAD" w:rsidRPr="00920161" w14:paraId="3B7D6C2B"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5D19435E" w14:textId="77777777" w:rsidR="00697BAD" w:rsidRPr="00920161" w:rsidRDefault="00697BAD" w:rsidP="00097768">
            <w:pPr>
              <w:jc w:val="center"/>
              <w:rPr>
                <w:rStyle w:val="afd"/>
                <w:rFonts w:eastAsia="Arial Unicode MS"/>
                <w:sz w:val="20"/>
                <w:szCs w:val="20"/>
              </w:rPr>
            </w:pPr>
            <w:r w:rsidRPr="00920161">
              <w:rPr>
                <w:rStyle w:val="afd"/>
                <w:rFonts w:eastAsia="Arial Unicode MS"/>
                <w:sz w:val="20"/>
                <w:szCs w:val="20"/>
              </w:rPr>
              <w:t>3.5</w:t>
            </w:r>
          </w:p>
        </w:tc>
        <w:tc>
          <w:tcPr>
            <w:tcW w:w="3657" w:type="dxa"/>
            <w:tcBorders>
              <w:top w:val="single" w:sz="4" w:space="0" w:color="auto"/>
              <w:left w:val="single" w:sz="4" w:space="0" w:color="auto"/>
              <w:bottom w:val="single" w:sz="4" w:space="0" w:color="auto"/>
            </w:tcBorders>
            <w:shd w:val="clear" w:color="auto" w:fill="auto"/>
            <w:vAlign w:val="center"/>
          </w:tcPr>
          <w:p w14:paraId="2D3A4617"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sz w:val="20"/>
                <w:szCs w:val="20"/>
              </w:rPr>
              <w:t>Тема 5. Использование теоретических и численных методов для анализа процессов высокотемпературного спекания керамических материалов</w:t>
            </w:r>
          </w:p>
        </w:tc>
        <w:tc>
          <w:tcPr>
            <w:tcW w:w="738" w:type="dxa"/>
            <w:tcBorders>
              <w:top w:val="single" w:sz="4" w:space="0" w:color="auto"/>
              <w:left w:val="single" w:sz="4" w:space="0" w:color="auto"/>
              <w:bottom w:val="single" w:sz="4" w:space="0" w:color="auto"/>
            </w:tcBorders>
            <w:shd w:val="clear" w:color="auto" w:fill="auto"/>
            <w:vAlign w:val="center"/>
          </w:tcPr>
          <w:p w14:paraId="2F9FAB2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25</w:t>
            </w:r>
          </w:p>
        </w:tc>
        <w:tc>
          <w:tcPr>
            <w:tcW w:w="992" w:type="dxa"/>
            <w:tcBorders>
              <w:top w:val="single" w:sz="4" w:space="0" w:color="auto"/>
              <w:left w:val="single" w:sz="4" w:space="0" w:color="auto"/>
              <w:bottom w:val="single" w:sz="4" w:space="0" w:color="auto"/>
            </w:tcBorders>
            <w:shd w:val="clear" w:color="auto" w:fill="auto"/>
            <w:vAlign w:val="center"/>
          </w:tcPr>
          <w:p w14:paraId="1B751BD5"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16</w:t>
            </w:r>
          </w:p>
        </w:tc>
        <w:tc>
          <w:tcPr>
            <w:tcW w:w="709" w:type="dxa"/>
            <w:tcBorders>
              <w:top w:val="single" w:sz="4" w:space="0" w:color="auto"/>
              <w:left w:val="single" w:sz="4" w:space="0" w:color="auto"/>
              <w:bottom w:val="single" w:sz="4" w:space="0" w:color="auto"/>
            </w:tcBorders>
            <w:shd w:val="clear" w:color="auto" w:fill="auto"/>
            <w:vAlign w:val="center"/>
          </w:tcPr>
          <w:p w14:paraId="76B9841B"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835" w:type="dxa"/>
            <w:tcBorders>
              <w:top w:val="single" w:sz="4" w:space="0" w:color="auto"/>
              <w:left w:val="single" w:sz="4" w:space="0" w:color="auto"/>
              <w:bottom w:val="single" w:sz="4" w:space="0" w:color="auto"/>
            </w:tcBorders>
            <w:shd w:val="clear" w:color="auto" w:fill="auto"/>
            <w:vAlign w:val="center"/>
          </w:tcPr>
          <w:p w14:paraId="460DF5D2"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209C566D"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8</w:t>
            </w:r>
          </w:p>
        </w:tc>
        <w:tc>
          <w:tcPr>
            <w:tcW w:w="564" w:type="dxa"/>
            <w:tcBorders>
              <w:top w:val="single" w:sz="4" w:space="0" w:color="auto"/>
              <w:left w:val="single" w:sz="4" w:space="0" w:color="auto"/>
              <w:bottom w:val="single" w:sz="4" w:space="0" w:color="auto"/>
            </w:tcBorders>
            <w:shd w:val="clear" w:color="auto" w:fill="auto"/>
            <w:vAlign w:val="center"/>
          </w:tcPr>
          <w:p w14:paraId="28AC64F9"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AA61F8" w14:textId="77777777" w:rsidR="00697BAD" w:rsidRPr="00920161" w:rsidRDefault="00697BAD" w:rsidP="00097768">
            <w:pPr>
              <w:pStyle w:val="afe"/>
              <w:jc w:val="center"/>
              <w:rPr>
                <w:rStyle w:val="afd"/>
                <w:bCs/>
                <w:sz w:val="20"/>
                <w:szCs w:val="20"/>
              </w:rPr>
            </w:pPr>
          </w:p>
        </w:tc>
      </w:tr>
      <w:tr w:rsidR="00697BAD" w:rsidRPr="00920161" w14:paraId="0D6743E6"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55AB77E0" w14:textId="77777777" w:rsidR="00697BAD" w:rsidRPr="00920161" w:rsidRDefault="00697BAD" w:rsidP="00097768">
            <w:pPr>
              <w:jc w:val="center"/>
              <w:rPr>
                <w:rStyle w:val="afd"/>
                <w:rFonts w:eastAsia="Arial Unicode MS"/>
                <w:sz w:val="20"/>
                <w:szCs w:val="20"/>
              </w:rPr>
            </w:pPr>
          </w:p>
        </w:tc>
        <w:tc>
          <w:tcPr>
            <w:tcW w:w="3657" w:type="dxa"/>
            <w:tcBorders>
              <w:top w:val="single" w:sz="4" w:space="0" w:color="auto"/>
              <w:left w:val="single" w:sz="4" w:space="0" w:color="auto"/>
              <w:bottom w:val="single" w:sz="4" w:space="0" w:color="auto"/>
            </w:tcBorders>
            <w:shd w:val="clear" w:color="auto" w:fill="auto"/>
            <w:vAlign w:val="center"/>
          </w:tcPr>
          <w:p w14:paraId="2E22A671"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bCs/>
                <w:sz w:val="20"/>
                <w:szCs w:val="20"/>
              </w:rPr>
              <w:t>Итоговая аттестация</w:t>
            </w:r>
          </w:p>
        </w:tc>
        <w:tc>
          <w:tcPr>
            <w:tcW w:w="738" w:type="dxa"/>
            <w:tcBorders>
              <w:top w:val="single" w:sz="4" w:space="0" w:color="auto"/>
              <w:left w:val="single" w:sz="4" w:space="0" w:color="auto"/>
              <w:bottom w:val="single" w:sz="4" w:space="0" w:color="auto"/>
            </w:tcBorders>
            <w:shd w:val="clear" w:color="auto" w:fill="auto"/>
            <w:vAlign w:val="center"/>
          </w:tcPr>
          <w:p w14:paraId="0257FD45"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4</w:t>
            </w:r>
          </w:p>
        </w:tc>
        <w:tc>
          <w:tcPr>
            <w:tcW w:w="992" w:type="dxa"/>
            <w:tcBorders>
              <w:top w:val="single" w:sz="4" w:space="0" w:color="auto"/>
              <w:left w:val="single" w:sz="4" w:space="0" w:color="auto"/>
              <w:bottom w:val="single" w:sz="4" w:space="0" w:color="auto"/>
            </w:tcBorders>
            <w:shd w:val="clear" w:color="auto" w:fill="auto"/>
            <w:vAlign w:val="center"/>
          </w:tcPr>
          <w:p w14:paraId="049BE6BC"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sz w:val="20"/>
                <w:szCs w:val="20"/>
              </w:rPr>
              <w:t>4</w:t>
            </w:r>
          </w:p>
        </w:tc>
        <w:tc>
          <w:tcPr>
            <w:tcW w:w="709" w:type="dxa"/>
            <w:tcBorders>
              <w:top w:val="single" w:sz="4" w:space="0" w:color="auto"/>
              <w:left w:val="single" w:sz="4" w:space="0" w:color="auto"/>
              <w:bottom w:val="single" w:sz="4" w:space="0" w:color="auto"/>
            </w:tcBorders>
            <w:shd w:val="clear" w:color="auto" w:fill="auto"/>
            <w:vAlign w:val="center"/>
          </w:tcPr>
          <w:p w14:paraId="6BEF6348"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0</w:t>
            </w:r>
          </w:p>
        </w:tc>
        <w:tc>
          <w:tcPr>
            <w:tcW w:w="835" w:type="dxa"/>
            <w:tcBorders>
              <w:top w:val="single" w:sz="4" w:space="0" w:color="auto"/>
              <w:left w:val="single" w:sz="4" w:space="0" w:color="auto"/>
              <w:bottom w:val="single" w:sz="4" w:space="0" w:color="auto"/>
            </w:tcBorders>
            <w:shd w:val="clear" w:color="auto" w:fill="auto"/>
            <w:vAlign w:val="center"/>
          </w:tcPr>
          <w:p w14:paraId="59C0BFB3" w14:textId="77777777" w:rsidR="00697BAD" w:rsidRPr="00920161" w:rsidRDefault="00697BAD" w:rsidP="00097768">
            <w:pPr>
              <w:pStyle w:val="afe"/>
              <w:ind w:firstLine="320"/>
              <w:rPr>
                <w:rStyle w:val="afd"/>
                <w:bCs/>
                <w:color w:val="000000"/>
                <w:sz w:val="20"/>
                <w:szCs w:val="20"/>
              </w:rPr>
            </w:pPr>
            <w:r w:rsidRPr="00920161">
              <w:rPr>
                <w:rStyle w:val="afd"/>
                <w:rFonts w:eastAsia="Arial Unicode MS"/>
                <w:bCs/>
                <w:color w:val="000000"/>
                <w:sz w:val="20"/>
                <w:szCs w:val="20"/>
              </w:rPr>
              <w:t>0</w:t>
            </w:r>
          </w:p>
        </w:tc>
        <w:tc>
          <w:tcPr>
            <w:tcW w:w="1291" w:type="dxa"/>
            <w:tcBorders>
              <w:top w:val="single" w:sz="4" w:space="0" w:color="auto"/>
              <w:left w:val="single" w:sz="4" w:space="0" w:color="auto"/>
              <w:bottom w:val="single" w:sz="4" w:space="0" w:color="auto"/>
            </w:tcBorders>
            <w:shd w:val="clear" w:color="auto" w:fill="auto"/>
            <w:vAlign w:val="center"/>
          </w:tcPr>
          <w:p w14:paraId="52871F00" w14:textId="77777777" w:rsidR="00697BAD" w:rsidRPr="00920161" w:rsidRDefault="00697BAD" w:rsidP="00097768">
            <w:pPr>
              <w:pStyle w:val="afe"/>
              <w:ind w:firstLine="0"/>
              <w:jc w:val="center"/>
              <w:rPr>
                <w:rStyle w:val="afd"/>
                <w:bCs/>
                <w:color w:val="000000"/>
                <w:sz w:val="20"/>
                <w:szCs w:val="20"/>
                <w:highlight w:val="yellow"/>
              </w:rPr>
            </w:pPr>
            <w:r w:rsidRPr="00920161">
              <w:rPr>
                <w:rStyle w:val="afd"/>
                <w:rFonts w:eastAsia="Arial Unicode MS"/>
                <w:bCs/>
                <w:color w:val="000000"/>
                <w:sz w:val="20"/>
                <w:szCs w:val="20"/>
              </w:rPr>
              <w:t>4</w:t>
            </w:r>
          </w:p>
        </w:tc>
        <w:tc>
          <w:tcPr>
            <w:tcW w:w="564" w:type="dxa"/>
            <w:tcBorders>
              <w:top w:val="single" w:sz="4" w:space="0" w:color="auto"/>
              <w:left w:val="single" w:sz="4" w:space="0" w:color="auto"/>
              <w:bottom w:val="single" w:sz="4" w:space="0" w:color="auto"/>
            </w:tcBorders>
            <w:shd w:val="clear" w:color="auto" w:fill="auto"/>
            <w:vAlign w:val="center"/>
          </w:tcPr>
          <w:p w14:paraId="24BD2F3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C87619" w14:textId="67229B98" w:rsidR="00697BAD" w:rsidRPr="00920161" w:rsidRDefault="00697BAD" w:rsidP="00097768">
            <w:pPr>
              <w:pStyle w:val="afe"/>
              <w:ind w:firstLine="0"/>
              <w:jc w:val="center"/>
              <w:rPr>
                <w:rStyle w:val="afd"/>
                <w:bCs/>
                <w:sz w:val="20"/>
                <w:szCs w:val="20"/>
              </w:rPr>
            </w:pPr>
            <w:r w:rsidRPr="00920161">
              <w:rPr>
                <w:rStyle w:val="afd"/>
                <w:rFonts w:eastAsia="Arial Unicode MS"/>
                <w:bCs/>
                <w:sz w:val="20"/>
                <w:szCs w:val="20"/>
              </w:rPr>
              <w:t>Практи</w:t>
            </w:r>
            <w:r w:rsidR="00411543">
              <w:rPr>
                <w:rStyle w:val="afd"/>
                <w:rFonts w:eastAsia="Arial Unicode MS"/>
                <w:bCs/>
                <w:sz w:val="20"/>
                <w:szCs w:val="20"/>
              </w:rPr>
              <w:t>-</w:t>
            </w:r>
            <w:r w:rsidRPr="00920161">
              <w:rPr>
                <w:rStyle w:val="afd"/>
                <w:rFonts w:eastAsia="Arial Unicode MS"/>
                <w:bCs/>
                <w:sz w:val="20"/>
                <w:szCs w:val="20"/>
              </w:rPr>
              <w:t>ческое задание</w:t>
            </w:r>
          </w:p>
        </w:tc>
      </w:tr>
      <w:tr w:rsidR="00697BAD" w:rsidRPr="00920161" w14:paraId="08C69A37" w14:textId="77777777" w:rsidTr="00097768">
        <w:trPr>
          <w:trHeight w:val="20"/>
          <w:jc w:val="center"/>
        </w:trPr>
        <w:tc>
          <w:tcPr>
            <w:tcW w:w="562" w:type="dxa"/>
            <w:tcBorders>
              <w:top w:val="single" w:sz="4" w:space="0" w:color="auto"/>
              <w:left w:val="single" w:sz="4" w:space="0" w:color="auto"/>
              <w:bottom w:val="single" w:sz="4" w:space="0" w:color="auto"/>
            </w:tcBorders>
            <w:shd w:val="clear" w:color="auto" w:fill="auto"/>
            <w:vAlign w:val="center"/>
          </w:tcPr>
          <w:p w14:paraId="4DA4857A" w14:textId="77777777" w:rsidR="00697BAD" w:rsidRPr="00920161" w:rsidRDefault="00697BAD" w:rsidP="00097768">
            <w:pPr>
              <w:jc w:val="center"/>
              <w:rPr>
                <w:rStyle w:val="afd"/>
                <w:rFonts w:eastAsia="Arial Unicode MS"/>
                <w:sz w:val="20"/>
                <w:szCs w:val="20"/>
              </w:rPr>
            </w:pPr>
          </w:p>
        </w:tc>
        <w:tc>
          <w:tcPr>
            <w:tcW w:w="3657" w:type="dxa"/>
            <w:tcBorders>
              <w:top w:val="single" w:sz="4" w:space="0" w:color="auto"/>
              <w:left w:val="single" w:sz="4" w:space="0" w:color="auto"/>
              <w:bottom w:val="single" w:sz="4" w:space="0" w:color="auto"/>
            </w:tcBorders>
            <w:shd w:val="clear" w:color="auto" w:fill="auto"/>
            <w:vAlign w:val="center"/>
          </w:tcPr>
          <w:p w14:paraId="3BA178A1" w14:textId="77777777" w:rsidR="00697BAD" w:rsidRPr="00920161" w:rsidRDefault="00697BAD" w:rsidP="00097768">
            <w:pPr>
              <w:pStyle w:val="afe"/>
              <w:tabs>
                <w:tab w:val="left" w:leader="underscore" w:pos="7258"/>
              </w:tabs>
              <w:ind w:firstLine="0"/>
              <w:rPr>
                <w:rStyle w:val="afd"/>
                <w:sz w:val="20"/>
                <w:szCs w:val="20"/>
              </w:rPr>
            </w:pPr>
            <w:r w:rsidRPr="00920161">
              <w:rPr>
                <w:rStyle w:val="afd"/>
                <w:rFonts w:eastAsia="Arial Unicode MS"/>
                <w:bCs/>
                <w:sz w:val="20"/>
                <w:szCs w:val="20"/>
              </w:rPr>
              <w:t>Итого:</w:t>
            </w:r>
          </w:p>
        </w:tc>
        <w:tc>
          <w:tcPr>
            <w:tcW w:w="738" w:type="dxa"/>
            <w:tcBorders>
              <w:top w:val="single" w:sz="4" w:space="0" w:color="auto"/>
              <w:left w:val="single" w:sz="4" w:space="0" w:color="auto"/>
              <w:bottom w:val="single" w:sz="4" w:space="0" w:color="auto"/>
            </w:tcBorders>
            <w:shd w:val="clear" w:color="auto" w:fill="auto"/>
            <w:vAlign w:val="center"/>
          </w:tcPr>
          <w:p w14:paraId="3C9D9420"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256</w:t>
            </w:r>
          </w:p>
        </w:tc>
        <w:tc>
          <w:tcPr>
            <w:tcW w:w="992" w:type="dxa"/>
            <w:tcBorders>
              <w:top w:val="single" w:sz="4" w:space="0" w:color="auto"/>
              <w:left w:val="single" w:sz="4" w:space="0" w:color="auto"/>
              <w:bottom w:val="single" w:sz="4" w:space="0" w:color="auto"/>
            </w:tcBorders>
            <w:shd w:val="clear" w:color="auto" w:fill="auto"/>
            <w:vAlign w:val="center"/>
          </w:tcPr>
          <w:p w14:paraId="04486F16"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141</w:t>
            </w:r>
          </w:p>
        </w:tc>
        <w:tc>
          <w:tcPr>
            <w:tcW w:w="709" w:type="dxa"/>
            <w:tcBorders>
              <w:top w:val="single" w:sz="4" w:space="0" w:color="auto"/>
              <w:left w:val="single" w:sz="4" w:space="0" w:color="auto"/>
              <w:bottom w:val="single" w:sz="4" w:space="0" w:color="auto"/>
            </w:tcBorders>
            <w:shd w:val="clear" w:color="auto" w:fill="auto"/>
            <w:vAlign w:val="center"/>
          </w:tcPr>
          <w:p w14:paraId="69DA6233"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66</w:t>
            </w:r>
          </w:p>
        </w:tc>
        <w:tc>
          <w:tcPr>
            <w:tcW w:w="835" w:type="dxa"/>
            <w:tcBorders>
              <w:top w:val="single" w:sz="4" w:space="0" w:color="auto"/>
              <w:left w:val="single" w:sz="4" w:space="0" w:color="auto"/>
              <w:bottom w:val="single" w:sz="4" w:space="0" w:color="auto"/>
            </w:tcBorders>
            <w:shd w:val="clear" w:color="auto" w:fill="auto"/>
            <w:vAlign w:val="center"/>
          </w:tcPr>
          <w:p w14:paraId="79F63C1B" w14:textId="77777777" w:rsidR="00697BAD" w:rsidRPr="00920161" w:rsidRDefault="00697BAD" w:rsidP="00097768">
            <w:pPr>
              <w:pStyle w:val="afe"/>
              <w:ind w:firstLine="320"/>
              <w:jc w:val="center"/>
              <w:rPr>
                <w:rStyle w:val="afd"/>
                <w:bCs/>
                <w:color w:val="000000"/>
                <w:sz w:val="20"/>
                <w:szCs w:val="20"/>
              </w:rPr>
            </w:pPr>
            <w:r w:rsidRPr="00920161">
              <w:rPr>
                <w:rStyle w:val="afd"/>
                <w:rFonts w:eastAsia="Arial Unicode MS"/>
                <w:bCs/>
                <w:color w:val="000000"/>
                <w:sz w:val="20"/>
                <w:szCs w:val="20"/>
              </w:rPr>
              <w:t>14</w:t>
            </w:r>
          </w:p>
        </w:tc>
        <w:tc>
          <w:tcPr>
            <w:tcW w:w="1291" w:type="dxa"/>
            <w:tcBorders>
              <w:top w:val="single" w:sz="4" w:space="0" w:color="auto"/>
              <w:left w:val="single" w:sz="4" w:space="0" w:color="auto"/>
              <w:bottom w:val="single" w:sz="4" w:space="0" w:color="auto"/>
            </w:tcBorders>
            <w:shd w:val="clear" w:color="auto" w:fill="auto"/>
            <w:vAlign w:val="center"/>
          </w:tcPr>
          <w:p w14:paraId="766CC221"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61</w:t>
            </w:r>
          </w:p>
        </w:tc>
        <w:tc>
          <w:tcPr>
            <w:tcW w:w="564" w:type="dxa"/>
            <w:tcBorders>
              <w:top w:val="single" w:sz="4" w:space="0" w:color="auto"/>
              <w:left w:val="single" w:sz="4" w:space="0" w:color="auto"/>
              <w:bottom w:val="single" w:sz="4" w:space="0" w:color="auto"/>
            </w:tcBorders>
            <w:shd w:val="clear" w:color="auto" w:fill="auto"/>
            <w:vAlign w:val="center"/>
          </w:tcPr>
          <w:p w14:paraId="4560629A" w14:textId="77777777" w:rsidR="00697BAD" w:rsidRPr="00920161" w:rsidRDefault="00697BAD" w:rsidP="00097768">
            <w:pPr>
              <w:pStyle w:val="afe"/>
              <w:ind w:firstLine="0"/>
              <w:jc w:val="center"/>
              <w:rPr>
                <w:rStyle w:val="afd"/>
                <w:bCs/>
                <w:color w:val="000000"/>
                <w:sz w:val="20"/>
                <w:szCs w:val="20"/>
              </w:rPr>
            </w:pPr>
            <w:r w:rsidRPr="00920161">
              <w:rPr>
                <w:rStyle w:val="afd"/>
                <w:rFonts w:eastAsia="Arial Unicode MS"/>
                <w:bCs/>
                <w:color w:val="000000"/>
                <w:sz w:val="20"/>
                <w:szCs w:val="20"/>
              </w:rPr>
              <w:t>115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B3761B" w14:textId="77777777" w:rsidR="00697BAD" w:rsidRPr="00920161" w:rsidRDefault="00697BAD" w:rsidP="00097768">
            <w:pPr>
              <w:pStyle w:val="afe"/>
              <w:jc w:val="center"/>
              <w:rPr>
                <w:rStyle w:val="afd"/>
                <w:bCs/>
                <w:sz w:val="20"/>
                <w:szCs w:val="20"/>
              </w:rPr>
            </w:pPr>
          </w:p>
        </w:tc>
      </w:tr>
    </w:tbl>
    <w:p w14:paraId="4616F07E" w14:textId="77777777" w:rsidR="00697BAD" w:rsidRPr="00697BAD" w:rsidRDefault="00697BAD" w:rsidP="00697BAD">
      <w:pPr>
        <w:jc w:val="center"/>
      </w:pPr>
    </w:p>
    <w:p w14:paraId="7914FAAB" w14:textId="4FE50F5D" w:rsidR="00697BAD" w:rsidRPr="00E7789D" w:rsidRDefault="00697BAD" w:rsidP="00E7789D">
      <w:pPr>
        <w:pStyle w:val="-3"/>
        <w:tabs>
          <w:tab w:val="clear" w:pos="1701"/>
          <w:tab w:val="left" w:pos="426"/>
        </w:tabs>
        <w:spacing w:line="276" w:lineRule="auto"/>
        <w:ind w:left="-567" w:firstLine="0"/>
        <w:rPr>
          <w:sz w:val="24"/>
        </w:rPr>
      </w:pPr>
      <w:r w:rsidRPr="004F4570">
        <w:rPr>
          <w:b/>
          <w:sz w:val="24"/>
        </w:rPr>
        <w:t>5.</w:t>
      </w:r>
      <w:r w:rsidRPr="00E7789D">
        <w:rPr>
          <w:sz w:val="24"/>
        </w:rPr>
        <w:t xml:space="preserve"> </w:t>
      </w:r>
      <w:r w:rsidRPr="002C112F">
        <w:rPr>
          <w:b/>
          <w:sz w:val="24"/>
        </w:rPr>
        <w:t>Требования к поставщику/подрядчику (опыт работы, наличие лицензий, сертификатов, квалифицированного персонала, необходимой техники и т.п.)</w:t>
      </w:r>
      <w:r w:rsidR="002C112F">
        <w:rPr>
          <w:b/>
          <w:sz w:val="24"/>
        </w:rPr>
        <w:t>:</w:t>
      </w:r>
      <w:r w:rsidRPr="00E7789D">
        <w:rPr>
          <w:sz w:val="24"/>
        </w:rPr>
        <w:t xml:space="preserve"> </w:t>
      </w:r>
      <w:r w:rsidRPr="00E7789D">
        <w:rPr>
          <w:bCs/>
          <w:iCs/>
          <w:sz w:val="24"/>
        </w:rPr>
        <w:t>наличие действующей лицензии на осуществление образовательной деятельности, подтверждающ</w:t>
      </w:r>
      <w:r w:rsidR="002C112F">
        <w:rPr>
          <w:bCs/>
          <w:iCs/>
          <w:sz w:val="24"/>
        </w:rPr>
        <w:t>ей</w:t>
      </w:r>
      <w:r w:rsidRPr="00E7789D">
        <w:rPr>
          <w:bCs/>
          <w:iCs/>
          <w:sz w:val="24"/>
        </w:rPr>
        <w:t xml:space="preserve"> право на оказание услуг. Предоставить документы, подтверждающие квалификационные требования к преподавательскому составу.</w:t>
      </w:r>
    </w:p>
    <w:p w14:paraId="34E17DB7" w14:textId="74653CC4" w:rsidR="00697BAD" w:rsidRPr="00E7789D" w:rsidRDefault="00697BAD" w:rsidP="00E7789D">
      <w:pPr>
        <w:pStyle w:val="-3"/>
        <w:tabs>
          <w:tab w:val="clear" w:pos="1701"/>
          <w:tab w:val="left" w:pos="426"/>
        </w:tabs>
        <w:spacing w:line="276" w:lineRule="auto"/>
        <w:ind w:left="-567" w:firstLine="0"/>
        <w:rPr>
          <w:sz w:val="24"/>
        </w:rPr>
      </w:pPr>
      <w:r w:rsidRPr="004F4570">
        <w:rPr>
          <w:b/>
          <w:sz w:val="24"/>
        </w:rPr>
        <w:lastRenderedPageBreak/>
        <w:t>6.</w:t>
      </w:r>
      <w:r w:rsidRPr="00E7789D">
        <w:rPr>
          <w:sz w:val="24"/>
        </w:rPr>
        <w:t xml:space="preserve"> </w:t>
      </w:r>
      <w:r w:rsidRPr="002C112F">
        <w:rPr>
          <w:b/>
          <w:sz w:val="24"/>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002C112F">
        <w:rPr>
          <w:b/>
          <w:sz w:val="24"/>
        </w:rPr>
        <w:t>:</w:t>
      </w:r>
      <w:r w:rsidRPr="00E7789D">
        <w:rPr>
          <w:sz w:val="24"/>
        </w:rPr>
        <w:t xml:space="preserve"> </w:t>
      </w:r>
      <w:r w:rsidRPr="00E7789D">
        <w:rPr>
          <w:bCs/>
          <w:iCs/>
          <w:sz w:val="24"/>
        </w:rPr>
        <w:t>консультирование по тематике обучения в течени</w:t>
      </w:r>
      <w:r w:rsidR="00933CAE">
        <w:rPr>
          <w:bCs/>
          <w:iCs/>
          <w:sz w:val="24"/>
        </w:rPr>
        <w:t>е</w:t>
      </w:r>
      <w:r w:rsidRPr="00E7789D">
        <w:rPr>
          <w:bCs/>
          <w:iCs/>
          <w:sz w:val="24"/>
        </w:rPr>
        <w:t xml:space="preserve"> 6 месяцев после проведения обучения.</w:t>
      </w:r>
    </w:p>
    <w:p w14:paraId="49A0983E" w14:textId="30FBFEAE" w:rsidR="00697BAD" w:rsidRPr="00E7789D" w:rsidRDefault="00697BAD" w:rsidP="008803C6">
      <w:pPr>
        <w:pStyle w:val="-3"/>
        <w:tabs>
          <w:tab w:val="clear" w:pos="1701"/>
          <w:tab w:val="left" w:pos="426"/>
        </w:tabs>
        <w:spacing w:line="276" w:lineRule="auto"/>
        <w:ind w:left="-567" w:firstLine="0"/>
        <w:rPr>
          <w:sz w:val="24"/>
        </w:rPr>
      </w:pPr>
      <w:r w:rsidRPr="00933CAE">
        <w:rPr>
          <w:b/>
          <w:sz w:val="24"/>
        </w:rPr>
        <w:t>7. Предпочтительный срок (дата, период) поставки МТР / выполнения работ / оказания услуг:</w:t>
      </w:r>
      <w:r w:rsidRPr="00E7789D">
        <w:rPr>
          <w:sz w:val="24"/>
        </w:rPr>
        <w:t xml:space="preserve"> </w:t>
      </w:r>
      <w:r w:rsidRPr="00E7789D">
        <w:rPr>
          <w:rFonts w:eastAsia="Arial Unicode MS"/>
          <w:kern w:val="3"/>
          <w:sz w:val="24"/>
          <w:lang w:eastAsia="zh-CN" w:bidi="hi-IN"/>
        </w:rPr>
        <w:t>3-</w:t>
      </w:r>
      <w:r w:rsidRPr="00E7789D">
        <w:rPr>
          <w:sz w:val="24"/>
        </w:rPr>
        <w:t xml:space="preserve">4 квартал 2025 года. Сроки начала и окончания занятий устанавливаются календарным учебным графиком по согласованию с Заказчиком. </w:t>
      </w:r>
    </w:p>
    <w:p w14:paraId="30FD564B" w14:textId="3E8290C5" w:rsidR="00697BAD" w:rsidRDefault="00697BAD" w:rsidP="00E7789D">
      <w:pPr>
        <w:pStyle w:val="-3"/>
        <w:spacing w:line="276" w:lineRule="auto"/>
        <w:ind w:left="-567" w:firstLine="0"/>
        <w:rPr>
          <w:sz w:val="24"/>
        </w:rPr>
      </w:pPr>
      <w:r w:rsidRPr="008803C6">
        <w:rPr>
          <w:b/>
          <w:sz w:val="24"/>
        </w:rPr>
        <w:t>8. Место поставки МТР / выполнения работ / оказания услуг:</w:t>
      </w:r>
      <w:r w:rsidRPr="00E7789D">
        <w:rPr>
          <w:sz w:val="24"/>
        </w:rPr>
        <w:t xml:space="preserve"> лекционные занятия,</w:t>
      </w:r>
      <w:r w:rsidRPr="00E7789D">
        <w:rPr>
          <w:rFonts w:eastAsia="Arial Unicode MS"/>
          <w:kern w:val="3"/>
          <w:sz w:val="24"/>
          <w:lang w:eastAsia="zh-CN" w:bidi="hi-IN"/>
        </w:rPr>
        <w:t xml:space="preserve"> </w:t>
      </w:r>
      <w:r w:rsidRPr="00E7789D">
        <w:rPr>
          <w:sz w:val="24"/>
        </w:rPr>
        <w:t>практические занятия, самостоятельная работа - учебная интернет платформа, лабораторные работы - территория Исполнителя.</w:t>
      </w:r>
    </w:p>
    <w:p w14:paraId="01E457F0" w14:textId="113BC726" w:rsidR="00697BAD" w:rsidRPr="00E7789D" w:rsidRDefault="00697BAD" w:rsidP="00E7789D">
      <w:pPr>
        <w:pStyle w:val="-3"/>
        <w:tabs>
          <w:tab w:val="clear" w:pos="1701"/>
          <w:tab w:val="left" w:pos="426"/>
        </w:tabs>
        <w:spacing w:line="276" w:lineRule="auto"/>
        <w:ind w:left="-567" w:firstLine="0"/>
        <w:rPr>
          <w:sz w:val="24"/>
        </w:rPr>
      </w:pPr>
      <w:r w:rsidRPr="008803C6">
        <w:rPr>
          <w:b/>
          <w:sz w:val="24"/>
        </w:rPr>
        <w:t>9.</w:t>
      </w:r>
      <w:r w:rsidRPr="00E7789D">
        <w:rPr>
          <w:sz w:val="24"/>
        </w:rPr>
        <w:t xml:space="preserve"> </w:t>
      </w:r>
      <w:r w:rsidR="005A783B" w:rsidRPr="00036061">
        <w:rPr>
          <w:b/>
          <w:sz w:val="24"/>
        </w:rPr>
        <w:t>Иное:</w:t>
      </w:r>
      <w:r w:rsidR="005A783B">
        <w:rPr>
          <w:sz w:val="24"/>
        </w:rPr>
        <w:t xml:space="preserve"> </w:t>
      </w:r>
      <w:r w:rsidRPr="00E7789D">
        <w:rPr>
          <w:sz w:val="24"/>
        </w:rPr>
        <w:t xml:space="preserve">Форма обучения очно-заочная (без отрыва от производства) с применением дистанционных образовательных технологий.  </w:t>
      </w:r>
    </w:p>
    <w:p w14:paraId="7370EFAF" w14:textId="77777777" w:rsidR="00697BAD" w:rsidRPr="00697BAD" w:rsidRDefault="00697BAD" w:rsidP="00697BAD">
      <w:pPr>
        <w:ind w:left="-567"/>
        <w:jc w:val="both"/>
        <w:rPr>
          <w:rFonts w:cs="Times New Roman"/>
          <w:sz w:val="22"/>
          <w:szCs w:val="22"/>
        </w:rPr>
      </w:pPr>
    </w:p>
    <w:p w14:paraId="697A9A8D" w14:textId="24647BD8" w:rsidR="00053F43" w:rsidRPr="00E26837" w:rsidRDefault="00053F43" w:rsidP="00E943AF">
      <w:pPr>
        <w:jc w:val="center"/>
        <w:rPr>
          <w:rFonts w:cs="Times New Roman"/>
        </w:rPr>
      </w:pPr>
    </w:p>
    <w:sectPr w:rsidR="00053F43" w:rsidRPr="00E26837" w:rsidSect="001C40AE">
      <w:pgSz w:w="11906" w:h="16838"/>
      <w:pgMar w:top="993" w:right="85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2A1FF" w14:textId="77777777" w:rsidR="00AD6DA1" w:rsidRDefault="00AD6DA1" w:rsidP="00053F43">
      <w:r>
        <w:separator/>
      </w:r>
    </w:p>
  </w:endnote>
  <w:endnote w:type="continuationSeparator" w:id="0">
    <w:p w14:paraId="4F99D3B2" w14:textId="77777777" w:rsidR="00AD6DA1" w:rsidRDefault="00AD6DA1"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NanumGothic">
    <w:altName w:val="Arial Unicode MS"/>
    <w:charset w:val="81"/>
    <w:family w:val="auto"/>
    <w:pitch w:val="variable"/>
    <w:sig w:usb0="00000000" w:usb1="09D7FCEB" w:usb2="00000010" w:usb3="00000000" w:csb0="0008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AC355" w14:textId="77777777" w:rsidR="00AD6DA1" w:rsidRDefault="00AD6DA1" w:rsidP="00053F43">
      <w:r>
        <w:separator/>
      </w:r>
    </w:p>
  </w:footnote>
  <w:footnote w:type="continuationSeparator" w:id="0">
    <w:p w14:paraId="3959FA8D" w14:textId="77777777" w:rsidR="00AD6DA1" w:rsidRDefault="00AD6DA1"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2614"/>
    <w:multiLevelType w:val="hybridMultilevel"/>
    <w:tmpl w:val="2F7275F8"/>
    <w:lvl w:ilvl="0" w:tplc="777AE732">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1">
    <w:nsid w:val="0B4046C1"/>
    <w:multiLevelType w:val="hybridMultilevel"/>
    <w:tmpl w:val="3BACB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9A0FFC"/>
    <w:multiLevelType w:val="hybridMultilevel"/>
    <w:tmpl w:val="2F58AA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4192EA9"/>
    <w:multiLevelType w:val="hybridMultilevel"/>
    <w:tmpl w:val="93442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733C6E"/>
    <w:multiLevelType w:val="hybridMultilevel"/>
    <w:tmpl w:val="01102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83034C"/>
    <w:multiLevelType w:val="hybridMultilevel"/>
    <w:tmpl w:val="42E841AE"/>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nsid w:val="226F432E"/>
    <w:multiLevelType w:val="hybridMultilevel"/>
    <w:tmpl w:val="E27AED94"/>
    <w:lvl w:ilvl="0" w:tplc="6E7E7A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287253"/>
    <w:multiLevelType w:val="hybridMultilevel"/>
    <w:tmpl w:val="6FEAEFA0"/>
    <w:lvl w:ilvl="0" w:tplc="777AE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A55424"/>
    <w:multiLevelType w:val="hybridMultilevel"/>
    <w:tmpl w:val="614281FC"/>
    <w:lvl w:ilvl="0" w:tplc="1B76027E">
      <w:start w:val="1"/>
      <w:numFmt w:val="upperRoman"/>
      <w:lvlText w:val="%1."/>
      <w:lvlJc w:val="left"/>
      <w:pPr>
        <w:ind w:left="1080" w:hanging="72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1E7084"/>
    <w:multiLevelType w:val="hybridMultilevel"/>
    <w:tmpl w:val="614281FC"/>
    <w:lvl w:ilvl="0" w:tplc="1B76027E">
      <w:start w:val="1"/>
      <w:numFmt w:val="upperRoman"/>
      <w:lvlText w:val="%1."/>
      <w:lvlJc w:val="left"/>
      <w:pPr>
        <w:ind w:left="1080" w:hanging="72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62F63"/>
    <w:multiLevelType w:val="hybridMultilevel"/>
    <w:tmpl w:val="288E4C0A"/>
    <w:lvl w:ilvl="0" w:tplc="B14A0D1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C4C4861"/>
    <w:multiLevelType w:val="hybridMultilevel"/>
    <w:tmpl w:val="88C0B824"/>
    <w:lvl w:ilvl="0" w:tplc="4386F9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0046378"/>
    <w:multiLevelType w:val="multilevel"/>
    <w:tmpl w:val="3D1A8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9142CF0"/>
    <w:multiLevelType w:val="hybridMultilevel"/>
    <w:tmpl w:val="56987A2A"/>
    <w:lvl w:ilvl="0" w:tplc="6E7E7A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4DA3DC4"/>
    <w:multiLevelType w:val="hybridMultilevel"/>
    <w:tmpl w:val="AB30EFD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62D122C"/>
    <w:multiLevelType w:val="hybridMultilevel"/>
    <w:tmpl w:val="7742B310"/>
    <w:lvl w:ilvl="0" w:tplc="85A0DE9A">
      <w:start w:val="1"/>
      <w:numFmt w:val="decimal"/>
      <w:lvlText w:val="%1."/>
      <w:lvlJc w:val="left"/>
      <w:pPr>
        <w:ind w:left="780" w:hanging="4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6EA33111"/>
    <w:multiLevelType w:val="hybridMultilevel"/>
    <w:tmpl w:val="2696D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D6439A8"/>
    <w:multiLevelType w:val="hybridMultilevel"/>
    <w:tmpl w:val="74707AB0"/>
    <w:lvl w:ilvl="0" w:tplc="F7F4D9FA">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15"/>
  </w:num>
  <w:num w:numId="5">
    <w:abstractNumId w:val="20"/>
  </w:num>
  <w:num w:numId="6">
    <w:abstractNumId w:val="0"/>
  </w:num>
  <w:num w:numId="7">
    <w:abstractNumId w:val="1"/>
  </w:num>
  <w:num w:numId="8">
    <w:abstractNumId w:val="6"/>
  </w:num>
  <w:num w:numId="9">
    <w:abstractNumId w:val="13"/>
  </w:num>
  <w:num w:numId="10">
    <w:abstractNumId w:val="9"/>
  </w:num>
  <w:num w:numId="11">
    <w:abstractNumId w:val="4"/>
  </w:num>
  <w:num w:numId="12">
    <w:abstractNumId w:val="18"/>
  </w:num>
  <w:num w:numId="13">
    <w:abstractNumId w:val="7"/>
  </w:num>
  <w:num w:numId="14">
    <w:abstractNumId w:val="8"/>
  </w:num>
  <w:num w:numId="15">
    <w:abstractNumId w:val="11"/>
  </w:num>
  <w:num w:numId="16">
    <w:abstractNumId w:val="14"/>
  </w:num>
  <w:num w:numId="17">
    <w:abstractNumId w:val="12"/>
  </w:num>
  <w:num w:numId="18">
    <w:abstractNumId w:val="2"/>
  </w:num>
  <w:num w:numId="19">
    <w:abstractNumId w:val="10"/>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72EA"/>
    <w:rsid w:val="00034141"/>
    <w:rsid w:val="00036061"/>
    <w:rsid w:val="00053F43"/>
    <w:rsid w:val="000A3E64"/>
    <w:rsid w:val="000A6105"/>
    <w:rsid w:val="000A7BD0"/>
    <w:rsid w:val="000C413F"/>
    <w:rsid w:val="000C4A77"/>
    <w:rsid w:val="000F52A2"/>
    <w:rsid w:val="00122189"/>
    <w:rsid w:val="0018170A"/>
    <w:rsid w:val="00197276"/>
    <w:rsid w:val="00197A9E"/>
    <w:rsid w:val="001B62AB"/>
    <w:rsid w:val="001C15B6"/>
    <w:rsid w:val="001C40AE"/>
    <w:rsid w:val="001D5B9B"/>
    <w:rsid w:val="001E20ED"/>
    <w:rsid w:val="00225868"/>
    <w:rsid w:val="00225901"/>
    <w:rsid w:val="00230A4A"/>
    <w:rsid w:val="0023239A"/>
    <w:rsid w:val="00265474"/>
    <w:rsid w:val="00271C83"/>
    <w:rsid w:val="00293D5A"/>
    <w:rsid w:val="00295942"/>
    <w:rsid w:val="002A44A0"/>
    <w:rsid w:val="002B6C7C"/>
    <w:rsid w:val="002C112F"/>
    <w:rsid w:val="002C5FCD"/>
    <w:rsid w:val="002D2DB4"/>
    <w:rsid w:val="002D5F0E"/>
    <w:rsid w:val="002E144E"/>
    <w:rsid w:val="00302150"/>
    <w:rsid w:val="003254E1"/>
    <w:rsid w:val="0033074E"/>
    <w:rsid w:val="003634AE"/>
    <w:rsid w:val="00363B41"/>
    <w:rsid w:val="00371FF8"/>
    <w:rsid w:val="00390BA3"/>
    <w:rsid w:val="003F4E9E"/>
    <w:rsid w:val="00411543"/>
    <w:rsid w:val="0042544E"/>
    <w:rsid w:val="00427B36"/>
    <w:rsid w:val="004352A2"/>
    <w:rsid w:val="00455207"/>
    <w:rsid w:val="00492CF9"/>
    <w:rsid w:val="004D3E4D"/>
    <w:rsid w:val="004F0FAA"/>
    <w:rsid w:val="004F4570"/>
    <w:rsid w:val="0050338F"/>
    <w:rsid w:val="0050458C"/>
    <w:rsid w:val="00512E79"/>
    <w:rsid w:val="00512EE1"/>
    <w:rsid w:val="00530F4C"/>
    <w:rsid w:val="00585FE7"/>
    <w:rsid w:val="005A783B"/>
    <w:rsid w:val="005B22E0"/>
    <w:rsid w:val="005F3DA2"/>
    <w:rsid w:val="00607696"/>
    <w:rsid w:val="006135F9"/>
    <w:rsid w:val="0065573E"/>
    <w:rsid w:val="006659A3"/>
    <w:rsid w:val="00697BAD"/>
    <w:rsid w:val="006A55AE"/>
    <w:rsid w:val="006B29EB"/>
    <w:rsid w:val="006B4085"/>
    <w:rsid w:val="006D046C"/>
    <w:rsid w:val="006D760C"/>
    <w:rsid w:val="007068C9"/>
    <w:rsid w:val="007B11E4"/>
    <w:rsid w:val="007E4959"/>
    <w:rsid w:val="00845F10"/>
    <w:rsid w:val="00873262"/>
    <w:rsid w:val="008803C6"/>
    <w:rsid w:val="00891F1A"/>
    <w:rsid w:val="008C2FEF"/>
    <w:rsid w:val="00905CD1"/>
    <w:rsid w:val="0091549B"/>
    <w:rsid w:val="00920161"/>
    <w:rsid w:val="00933CAE"/>
    <w:rsid w:val="009465DF"/>
    <w:rsid w:val="00991891"/>
    <w:rsid w:val="00996140"/>
    <w:rsid w:val="009B5C83"/>
    <w:rsid w:val="009C61BF"/>
    <w:rsid w:val="009D4A4D"/>
    <w:rsid w:val="009D7E13"/>
    <w:rsid w:val="00A015D0"/>
    <w:rsid w:val="00A02CD5"/>
    <w:rsid w:val="00A30505"/>
    <w:rsid w:val="00A41834"/>
    <w:rsid w:val="00A51C30"/>
    <w:rsid w:val="00A546BD"/>
    <w:rsid w:val="00A56FD5"/>
    <w:rsid w:val="00A6440A"/>
    <w:rsid w:val="00A920C6"/>
    <w:rsid w:val="00A9267A"/>
    <w:rsid w:val="00AC4211"/>
    <w:rsid w:val="00AD6DA1"/>
    <w:rsid w:val="00AE1F02"/>
    <w:rsid w:val="00AF7564"/>
    <w:rsid w:val="00B3045D"/>
    <w:rsid w:val="00B76FBF"/>
    <w:rsid w:val="00B83B5B"/>
    <w:rsid w:val="00B8481B"/>
    <w:rsid w:val="00BA32BB"/>
    <w:rsid w:val="00BA720C"/>
    <w:rsid w:val="00BA7CE0"/>
    <w:rsid w:val="00BE520E"/>
    <w:rsid w:val="00BF3F52"/>
    <w:rsid w:val="00BF6572"/>
    <w:rsid w:val="00C066E0"/>
    <w:rsid w:val="00C0718E"/>
    <w:rsid w:val="00C336B1"/>
    <w:rsid w:val="00C6751B"/>
    <w:rsid w:val="00C7006C"/>
    <w:rsid w:val="00CB025C"/>
    <w:rsid w:val="00CB7633"/>
    <w:rsid w:val="00CD579D"/>
    <w:rsid w:val="00D06228"/>
    <w:rsid w:val="00D115C4"/>
    <w:rsid w:val="00D17254"/>
    <w:rsid w:val="00D63F17"/>
    <w:rsid w:val="00D814EA"/>
    <w:rsid w:val="00DE5C4D"/>
    <w:rsid w:val="00E26837"/>
    <w:rsid w:val="00E410FB"/>
    <w:rsid w:val="00E505C9"/>
    <w:rsid w:val="00E564AF"/>
    <w:rsid w:val="00E6729A"/>
    <w:rsid w:val="00E7789D"/>
    <w:rsid w:val="00E943AF"/>
    <w:rsid w:val="00EC12CF"/>
    <w:rsid w:val="00ED1A75"/>
    <w:rsid w:val="00ED3D77"/>
    <w:rsid w:val="00EE6224"/>
    <w:rsid w:val="00F1633B"/>
    <w:rsid w:val="00F54B26"/>
    <w:rsid w:val="00F70714"/>
    <w:rsid w:val="00FB1432"/>
    <w:rsid w:val="00FB7390"/>
    <w:rsid w:val="00FC63C2"/>
    <w:rsid w:val="00FD5D3C"/>
    <w:rsid w:val="00FE4812"/>
    <w:rsid w:val="00FF5A8A"/>
    <w:rsid w:val="00FF7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next w:val="a"/>
    <w:link w:val="10"/>
    <w:rsid w:val="001D5B9B"/>
    <w:pPr>
      <w:keepNext/>
      <w:keepLines/>
      <w:widowControl/>
      <w:suppressAutoHyphens w:val="0"/>
      <w:autoSpaceDN/>
      <w:spacing w:before="480" w:after="120"/>
      <w:jc w:val="left"/>
      <w:textAlignment w:val="auto"/>
      <w:outlineLvl w:val="0"/>
    </w:pPr>
    <w:rPr>
      <w:rFonts w:eastAsia="Times New Roman" w:cs="Times New Roman"/>
      <w:b/>
      <w:kern w:val="0"/>
      <w:sz w:val="48"/>
      <w:szCs w:val="4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5B9B"/>
    <w:rPr>
      <w:rFonts w:ascii="Times New Roman" w:eastAsia="Times New Roman" w:hAnsi="Times New Roman" w:cs="Times New Roman"/>
      <w:b/>
      <w:sz w:val="48"/>
      <w:szCs w:val="48"/>
      <w:lang w:eastAsia="ru-RU"/>
    </w:rPr>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aliases w:val="Абзац списка  1Список литературы мой"/>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character" w:customStyle="1" w:styleId="a8">
    <w:name w:val="Абзац списка Знак"/>
    <w:aliases w:val="Абзац списка  1Список литературы мой Знак"/>
    <w:basedOn w:val="a0"/>
    <w:link w:val="a7"/>
    <w:uiPriority w:val="34"/>
    <w:locked/>
    <w:rsid w:val="00E943AF"/>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aa">
    <w:name w:val="footnote text"/>
    <w:basedOn w:val="a"/>
    <w:link w:val="ab"/>
    <w:unhideWhenUsed/>
    <w:rsid w:val="00BA720C"/>
    <w:pPr>
      <w:widowControl/>
      <w:suppressAutoHyphens w:val="0"/>
      <w:autoSpaceDN/>
      <w:jc w:val="left"/>
      <w:textAlignment w:val="auto"/>
    </w:pPr>
    <w:rPr>
      <w:rFonts w:ascii="NanumGothic" w:eastAsia="Times New Roman" w:hAnsi="NanumGothic" w:cs="NanumGothic"/>
      <w:kern w:val="0"/>
      <w:sz w:val="20"/>
      <w:szCs w:val="20"/>
      <w:lang w:eastAsia="ru-RU" w:bidi="ar-SA"/>
    </w:rPr>
  </w:style>
  <w:style w:type="character" w:customStyle="1" w:styleId="ab">
    <w:name w:val="Текст сноски Знак"/>
    <w:basedOn w:val="a0"/>
    <w:link w:val="aa"/>
    <w:rsid w:val="00BA720C"/>
    <w:rPr>
      <w:rFonts w:ascii="NanumGothic" w:eastAsia="Times New Roman" w:hAnsi="NanumGothic" w:cs="NanumGothic"/>
      <w:sz w:val="20"/>
      <w:szCs w:val="20"/>
      <w:lang w:eastAsia="ru-RU"/>
    </w:rPr>
  </w:style>
  <w:style w:type="character" w:styleId="ac">
    <w:name w:val="footnote reference"/>
    <w:unhideWhenUsed/>
    <w:rsid w:val="00BA720C"/>
    <w:rPr>
      <w:vertAlign w:val="superscript"/>
    </w:rPr>
  </w:style>
  <w:style w:type="character" w:styleId="ad">
    <w:name w:val="annotation reference"/>
    <w:basedOn w:val="a0"/>
    <w:uiPriority w:val="99"/>
    <w:semiHidden/>
    <w:unhideWhenUsed/>
    <w:rsid w:val="00AE1F02"/>
    <w:rPr>
      <w:sz w:val="16"/>
      <w:szCs w:val="16"/>
    </w:rPr>
  </w:style>
  <w:style w:type="paragraph" w:styleId="ae">
    <w:name w:val="annotation text"/>
    <w:basedOn w:val="a"/>
    <w:link w:val="af"/>
    <w:uiPriority w:val="99"/>
    <w:semiHidden/>
    <w:unhideWhenUsed/>
    <w:rsid w:val="00AE1F02"/>
    <w:rPr>
      <w:sz w:val="20"/>
      <w:szCs w:val="18"/>
    </w:rPr>
  </w:style>
  <w:style w:type="character" w:customStyle="1" w:styleId="af">
    <w:name w:val="Текст примечания Знак"/>
    <w:basedOn w:val="a0"/>
    <w:link w:val="ae"/>
    <w:uiPriority w:val="99"/>
    <w:semiHidden/>
    <w:rsid w:val="00AE1F02"/>
    <w:rPr>
      <w:rFonts w:ascii="Times New Roman" w:eastAsia="Arial Unicode MS" w:hAnsi="Times New Roman" w:cs="Mangal"/>
      <w:kern w:val="3"/>
      <w:sz w:val="20"/>
      <w:szCs w:val="18"/>
      <w:lang w:eastAsia="zh-CN" w:bidi="hi-IN"/>
    </w:rPr>
  </w:style>
  <w:style w:type="paragraph" w:styleId="af0">
    <w:name w:val="annotation subject"/>
    <w:basedOn w:val="ae"/>
    <w:next w:val="ae"/>
    <w:link w:val="af1"/>
    <w:uiPriority w:val="99"/>
    <w:semiHidden/>
    <w:unhideWhenUsed/>
    <w:rsid w:val="00AE1F02"/>
    <w:rPr>
      <w:b/>
      <w:bCs/>
    </w:rPr>
  </w:style>
  <w:style w:type="character" w:customStyle="1" w:styleId="af1">
    <w:name w:val="Тема примечания Знак"/>
    <w:basedOn w:val="af"/>
    <w:link w:val="af0"/>
    <w:uiPriority w:val="99"/>
    <w:semiHidden/>
    <w:rsid w:val="00AE1F02"/>
    <w:rPr>
      <w:rFonts w:ascii="Times New Roman" w:eastAsia="Arial Unicode MS" w:hAnsi="Times New Roman" w:cs="Mangal"/>
      <w:b/>
      <w:bCs/>
      <w:kern w:val="3"/>
      <w:sz w:val="20"/>
      <w:szCs w:val="18"/>
      <w:lang w:eastAsia="zh-CN" w:bidi="hi-IN"/>
    </w:rPr>
  </w:style>
  <w:style w:type="paragraph" w:styleId="af2">
    <w:name w:val="Balloon Text"/>
    <w:basedOn w:val="a"/>
    <w:link w:val="af3"/>
    <w:uiPriority w:val="99"/>
    <w:semiHidden/>
    <w:unhideWhenUsed/>
    <w:rsid w:val="002A44A0"/>
    <w:rPr>
      <w:rFonts w:ascii="Segoe UI" w:hAnsi="Segoe UI"/>
      <w:sz w:val="18"/>
      <w:szCs w:val="16"/>
    </w:rPr>
  </w:style>
  <w:style w:type="character" w:customStyle="1" w:styleId="af3">
    <w:name w:val="Текст выноски Знак"/>
    <w:basedOn w:val="a0"/>
    <w:link w:val="af2"/>
    <w:uiPriority w:val="99"/>
    <w:semiHidden/>
    <w:rsid w:val="002A44A0"/>
    <w:rPr>
      <w:rFonts w:ascii="Segoe UI" w:eastAsia="Arial Unicode MS" w:hAnsi="Segoe UI" w:cs="Mangal"/>
      <w:kern w:val="3"/>
      <w:sz w:val="18"/>
      <w:szCs w:val="16"/>
      <w:lang w:eastAsia="zh-CN" w:bidi="hi-IN"/>
    </w:rPr>
  </w:style>
  <w:style w:type="paragraph" w:styleId="af4">
    <w:name w:val="Title"/>
    <w:basedOn w:val="a"/>
    <w:next w:val="a"/>
    <w:link w:val="af5"/>
    <w:uiPriority w:val="99"/>
    <w:qFormat/>
    <w:rsid w:val="001D5B9B"/>
    <w:pPr>
      <w:keepNext/>
      <w:keepLines/>
      <w:widowControl/>
      <w:suppressAutoHyphens w:val="0"/>
      <w:autoSpaceDN/>
      <w:spacing w:before="480" w:after="120"/>
      <w:jc w:val="left"/>
      <w:textAlignment w:val="auto"/>
    </w:pPr>
    <w:rPr>
      <w:rFonts w:eastAsia="Times New Roman" w:cs="Times New Roman"/>
      <w:b/>
      <w:kern w:val="0"/>
      <w:sz w:val="72"/>
      <w:szCs w:val="72"/>
      <w:lang w:eastAsia="ru-RU" w:bidi="ar-SA"/>
    </w:rPr>
  </w:style>
  <w:style w:type="character" w:customStyle="1" w:styleId="af5">
    <w:name w:val="Название Знак"/>
    <w:basedOn w:val="a0"/>
    <w:link w:val="af4"/>
    <w:uiPriority w:val="99"/>
    <w:rsid w:val="001D5B9B"/>
    <w:rPr>
      <w:rFonts w:ascii="Times New Roman" w:eastAsia="Times New Roman" w:hAnsi="Times New Roman" w:cs="Times New Roman"/>
      <w:b/>
      <w:sz w:val="72"/>
      <w:szCs w:val="72"/>
      <w:lang w:eastAsia="ru-RU"/>
    </w:rPr>
  </w:style>
  <w:style w:type="character" w:styleId="af6">
    <w:name w:val="Hyperlink"/>
    <w:basedOn w:val="a0"/>
    <w:uiPriority w:val="99"/>
    <w:unhideWhenUsed/>
    <w:rsid w:val="001D5B9B"/>
    <w:rPr>
      <w:color w:val="0563C1" w:themeColor="hyperlink"/>
      <w:u w:val="single"/>
    </w:rPr>
  </w:style>
  <w:style w:type="paragraph" w:customStyle="1" w:styleId="11">
    <w:name w:val="Обычный1"/>
    <w:rsid w:val="001D5B9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Preformatted">
    <w:name w:val="Preformatted"/>
    <w:basedOn w:val="a"/>
    <w:rsid w:val="001D5B9B"/>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autoSpaceDE w:val="0"/>
      <w:jc w:val="left"/>
      <w:textAlignment w:val="auto"/>
    </w:pPr>
    <w:rPr>
      <w:rFonts w:ascii="Courier New" w:eastAsia="Times New Roman" w:hAnsi="Courier New" w:cs="Courier New"/>
      <w:kern w:val="0"/>
      <w:sz w:val="20"/>
      <w:szCs w:val="20"/>
      <w:lang w:eastAsia="ru-RU" w:bidi="ar-SA"/>
    </w:rPr>
  </w:style>
  <w:style w:type="paragraph" w:customStyle="1" w:styleId="-">
    <w:name w:val="АС - Код"/>
    <w:rsid w:val="001D5B9B"/>
    <w:pPr>
      <w:tabs>
        <w:tab w:val="left" w:pos="360"/>
        <w:tab w:val="left" w:pos="720"/>
        <w:tab w:val="left" w:pos="1080"/>
        <w:tab w:val="left" w:pos="1440"/>
        <w:tab w:val="left" w:pos="1800"/>
        <w:tab w:val="left" w:pos="2160"/>
        <w:tab w:val="left" w:pos="2520"/>
        <w:tab w:val="left" w:pos="2880"/>
        <w:tab w:val="left" w:pos="3240"/>
      </w:tabs>
      <w:spacing w:after="0" w:line="360" w:lineRule="auto"/>
    </w:pPr>
    <w:rPr>
      <w:rFonts w:ascii="Courier New" w:eastAsia="Times New Roman" w:hAnsi="Courier New" w:cs="Times New Roman"/>
      <w:noProof/>
      <w:sz w:val="20"/>
      <w:szCs w:val="20"/>
      <w:lang w:eastAsia="ru-RU"/>
    </w:rPr>
  </w:style>
  <w:style w:type="paragraph" w:styleId="af7">
    <w:name w:val="Body Text Indent"/>
    <w:basedOn w:val="a"/>
    <w:link w:val="af8"/>
    <w:rsid w:val="001D5B9B"/>
    <w:pPr>
      <w:widowControl/>
      <w:suppressAutoHyphens w:val="0"/>
      <w:autoSpaceDN/>
      <w:spacing w:after="120"/>
      <w:ind w:left="283"/>
      <w:jc w:val="left"/>
      <w:textAlignment w:val="auto"/>
    </w:pPr>
    <w:rPr>
      <w:rFonts w:eastAsia="Times New Roman" w:cs="Times New Roman"/>
      <w:kern w:val="0"/>
      <w:sz w:val="20"/>
      <w:szCs w:val="20"/>
      <w:lang w:eastAsia="ru-RU" w:bidi="ar-SA"/>
    </w:rPr>
  </w:style>
  <w:style w:type="character" w:customStyle="1" w:styleId="af8">
    <w:name w:val="Основной текст с отступом Знак"/>
    <w:basedOn w:val="a0"/>
    <w:link w:val="af7"/>
    <w:rsid w:val="001D5B9B"/>
    <w:rPr>
      <w:rFonts w:ascii="Times New Roman" w:eastAsia="Times New Roman" w:hAnsi="Times New Roman" w:cs="Times New Roman"/>
      <w:sz w:val="20"/>
      <w:szCs w:val="20"/>
      <w:lang w:eastAsia="ru-RU"/>
    </w:rPr>
  </w:style>
  <w:style w:type="paragraph" w:customStyle="1" w:styleId="2">
    <w:name w:val="Обычный2"/>
    <w:rsid w:val="001D5B9B"/>
    <w:pPr>
      <w:spacing w:before="100" w:after="100" w:line="240" w:lineRule="auto"/>
    </w:pPr>
    <w:rPr>
      <w:rFonts w:ascii="Times New Roman" w:eastAsia="Times New Roman" w:hAnsi="Times New Roman" w:cs="Times New Roman"/>
      <w:snapToGrid w:val="0"/>
      <w:sz w:val="24"/>
      <w:szCs w:val="20"/>
      <w:lang w:eastAsia="ru-RU"/>
    </w:rPr>
  </w:style>
  <w:style w:type="paragraph" w:styleId="af9">
    <w:name w:val="Body Text"/>
    <w:basedOn w:val="a"/>
    <w:link w:val="afa"/>
    <w:uiPriority w:val="99"/>
    <w:semiHidden/>
    <w:unhideWhenUsed/>
    <w:rsid w:val="001D5B9B"/>
    <w:pPr>
      <w:widowControl/>
      <w:suppressAutoHyphens w:val="0"/>
      <w:autoSpaceDN/>
      <w:spacing w:after="120"/>
      <w:jc w:val="left"/>
      <w:textAlignment w:val="auto"/>
    </w:pPr>
    <w:rPr>
      <w:rFonts w:eastAsia="Times New Roman" w:cs="Times New Roman"/>
      <w:kern w:val="0"/>
      <w:sz w:val="20"/>
      <w:szCs w:val="20"/>
      <w:lang w:eastAsia="ru-RU" w:bidi="ar-SA"/>
    </w:rPr>
  </w:style>
  <w:style w:type="character" w:customStyle="1" w:styleId="afa">
    <w:name w:val="Основной текст Знак"/>
    <w:basedOn w:val="a0"/>
    <w:link w:val="af9"/>
    <w:uiPriority w:val="99"/>
    <w:semiHidden/>
    <w:rsid w:val="001D5B9B"/>
    <w:rPr>
      <w:rFonts w:ascii="Times New Roman" w:eastAsia="Times New Roman" w:hAnsi="Times New Roman" w:cs="Times New Roman"/>
      <w:sz w:val="20"/>
      <w:szCs w:val="20"/>
      <w:lang w:eastAsia="ru-RU"/>
    </w:rPr>
  </w:style>
  <w:style w:type="paragraph" w:customStyle="1" w:styleId="afb">
    <w:name w:val="Учебное пособие"/>
    <w:basedOn w:val="a"/>
    <w:link w:val="afc"/>
    <w:qFormat/>
    <w:rsid w:val="001D5B9B"/>
    <w:pPr>
      <w:widowControl/>
      <w:suppressAutoHyphens w:val="0"/>
      <w:autoSpaceDN/>
      <w:ind w:firstLine="709"/>
      <w:jc w:val="both"/>
      <w:textAlignment w:val="auto"/>
    </w:pPr>
    <w:rPr>
      <w:rFonts w:eastAsiaTheme="minorHAnsi" w:cs="Times New Roman"/>
      <w:kern w:val="0"/>
      <w:lang w:eastAsia="ru-RU" w:bidi="ar-SA"/>
    </w:rPr>
  </w:style>
  <w:style w:type="character" w:customStyle="1" w:styleId="afc">
    <w:name w:val="Учебное пособие Знак"/>
    <w:basedOn w:val="a0"/>
    <w:link w:val="afb"/>
    <w:rsid w:val="001D5B9B"/>
    <w:rPr>
      <w:rFonts w:ascii="Times New Roman" w:hAnsi="Times New Roman" w:cs="Times New Roman"/>
      <w:sz w:val="24"/>
      <w:szCs w:val="24"/>
      <w:lang w:eastAsia="ru-RU"/>
    </w:rPr>
  </w:style>
  <w:style w:type="character" w:customStyle="1" w:styleId="12">
    <w:name w:val="Заголовок №1_"/>
    <w:basedOn w:val="a0"/>
    <w:link w:val="13"/>
    <w:rsid w:val="00697BAD"/>
    <w:rPr>
      <w:rFonts w:ascii="Times New Roman" w:eastAsia="Times New Roman" w:hAnsi="Times New Roman" w:cs="Times New Roman"/>
      <w:b/>
      <w:bCs/>
      <w:sz w:val="28"/>
      <w:szCs w:val="28"/>
    </w:rPr>
  </w:style>
  <w:style w:type="character" w:customStyle="1" w:styleId="afd">
    <w:name w:val="Другое_"/>
    <w:basedOn w:val="a0"/>
    <w:link w:val="afe"/>
    <w:rsid w:val="00697BAD"/>
    <w:rPr>
      <w:rFonts w:ascii="Times New Roman" w:eastAsia="Times New Roman" w:hAnsi="Times New Roman" w:cs="Times New Roman"/>
      <w:color w:val="272827"/>
    </w:rPr>
  </w:style>
  <w:style w:type="paragraph" w:customStyle="1" w:styleId="13">
    <w:name w:val="Заголовок №1"/>
    <w:basedOn w:val="a"/>
    <w:link w:val="12"/>
    <w:rsid w:val="00697BAD"/>
    <w:pPr>
      <w:suppressAutoHyphens w:val="0"/>
      <w:autoSpaceDN/>
      <w:spacing w:after="500"/>
      <w:jc w:val="center"/>
      <w:textAlignment w:val="auto"/>
      <w:outlineLvl w:val="0"/>
    </w:pPr>
    <w:rPr>
      <w:rFonts w:eastAsia="Times New Roman" w:cs="Times New Roman"/>
      <w:b/>
      <w:bCs/>
      <w:kern w:val="0"/>
      <w:sz w:val="28"/>
      <w:szCs w:val="28"/>
      <w:lang w:eastAsia="en-US" w:bidi="ar-SA"/>
    </w:rPr>
  </w:style>
  <w:style w:type="paragraph" w:customStyle="1" w:styleId="afe">
    <w:name w:val="Другое"/>
    <w:basedOn w:val="a"/>
    <w:link w:val="afd"/>
    <w:rsid w:val="00697BAD"/>
    <w:pPr>
      <w:suppressAutoHyphens w:val="0"/>
      <w:autoSpaceDN/>
      <w:ind w:firstLine="400"/>
      <w:jc w:val="left"/>
      <w:textAlignment w:val="auto"/>
    </w:pPr>
    <w:rPr>
      <w:rFonts w:eastAsia="Times New Roman" w:cs="Times New Roman"/>
      <w:color w:val="272827"/>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5FDB-E36C-4C5B-A7FD-B1CAC81D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Ведерникова Марина Ивановна</cp:lastModifiedBy>
  <cp:revision>36</cp:revision>
  <dcterms:created xsi:type="dcterms:W3CDTF">2024-05-07T08:37:00Z</dcterms:created>
  <dcterms:modified xsi:type="dcterms:W3CDTF">2025-09-08T12:09:00Z</dcterms:modified>
</cp:coreProperties>
</file>